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3ED" w:rsidRPr="00EC0949" w:rsidRDefault="00814F2F" w:rsidP="000123ED">
      <w:pPr>
        <w:pStyle w:val="Header"/>
        <w:tabs>
          <w:tab w:val="right" w:pos="7088"/>
          <w:tab w:val="right" w:pos="9781"/>
        </w:tabs>
        <w:rPr>
          <w:rFonts w:ascii="Arial" w:hAnsi="Arial"/>
          <w:b/>
          <w:kern w:val="28"/>
          <w:sz w:val="24"/>
          <w:lang w:eastAsia="zh-CN"/>
        </w:rPr>
      </w:pPr>
      <w:bookmarkStart w:id="0" w:name="_GoBack"/>
      <w:bookmarkEnd w:id="0"/>
      <w:r>
        <w:rPr>
          <w:rFonts w:ascii="Arial" w:hAnsi="Arial"/>
          <w:b/>
          <w:kern w:val="28"/>
          <w:sz w:val="24"/>
          <w:lang w:eastAsia="zh-CN"/>
        </w:rPr>
        <w:t>3GPP TSG RAN WG1 Meeting #</w:t>
      </w:r>
      <w:r w:rsidR="0025694B">
        <w:rPr>
          <w:rFonts w:ascii="Arial" w:hAnsi="Arial" w:hint="eastAsia"/>
          <w:b/>
          <w:kern w:val="28"/>
          <w:sz w:val="24"/>
          <w:lang w:eastAsia="zh-CN"/>
        </w:rPr>
        <w:t>82</w:t>
      </w:r>
      <w:r w:rsidR="000123ED" w:rsidRPr="00EC0949">
        <w:rPr>
          <w:rFonts w:ascii="Arial" w:hAnsi="Arial"/>
          <w:b/>
          <w:kern w:val="28"/>
          <w:sz w:val="24"/>
          <w:lang w:eastAsia="zh-CN"/>
        </w:rPr>
        <w:tab/>
      </w:r>
      <w:r w:rsidR="000123ED" w:rsidRPr="00EC0949">
        <w:rPr>
          <w:rFonts w:ascii="Arial" w:hAnsi="Arial"/>
          <w:b/>
          <w:kern w:val="28"/>
          <w:sz w:val="24"/>
          <w:lang w:eastAsia="zh-CN"/>
        </w:rPr>
        <w:tab/>
      </w:r>
      <w:r w:rsidR="000123ED" w:rsidRPr="00EC0949">
        <w:rPr>
          <w:rFonts w:ascii="Arial" w:hAnsi="Arial"/>
          <w:b/>
          <w:kern w:val="28"/>
          <w:sz w:val="24"/>
          <w:lang w:eastAsia="zh-CN"/>
        </w:rPr>
        <w:tab/>
      </w:r>
      <w:bookmarkStart w:id="1" w:name="OLE_LINK25"/>
      <w:bookmarkStart w:id="2" w:name="OLE_LINK26"/>
      <w:r w:rsidR="000123ED" w:rsidRPr="00EC0949">
        <w:rPr>
          <w:rFonts w:ascii="Arial" w:hAnsi="Arial"/>
          <w:b/>
          <w:kern w:val="28"/>
          <w:sz w:val="24"/>
          <w:lang w:eastAsia="zh-CN"/>
        </w:rPr>
        <w:t xml:space="preserve">R1- </w:t>
      </w:r>
      <w:bookmarkEnd w:id="1"/>
      <w:bookmarkEnd w:id="2"/>
      <w:r>
        <w:rPr>
          <w:rFonts w:ascii="Arial" w:hAnsi="Arial"/>
          <w:b/>
          <w:kern w:val="28"/>
          <w:sz w:val="24"/>
          <w:lang w:eastAsia="zh-CN"/>
        </w:rPr>
        <w:t>1</w:t>
      </w:r>
      <w:r w:rsidR="009F7091">
        <w:rPr>
          <w:rFonts w:ascii="Arial" w:hAnsi="Arial" w:hint="eastAsia"/>
          <w:b/>
          <w:kern w:val="28"/>
          <w:sz w:val="24"/>
          <w:lang w:eastAsia="zh-CN"/>
        </w:rPr>
        <w:t>5</w:t>
      </w:r>
      <w:r w:rsidR="00BB65D2">
        <w:rPr>
          <w:rFonts w:ascii="Arial" w:hAnsi="Arial"/>
          <w:b/>
          <w:kern w:val="28"/>
          <w:sz w:val="24"/>
          <w:lang w:eastAsia="zh-CN"/>
        </w:rPr>
        <w:t>4599</w:t>
      </w:r>
    </w:p>
    <w:p w:rsidR="00021895" w:rsidRPr="00021895" w:rsidRDefault="0025694B" w:rsidP="00021895">
      <w:pPr>
        <w:pStyle w:val="Header"/>
        <w:widowControl w:val="0"/>
        <w:rPr>
          <w:rFonts w:ascii="Arial" w:hAnsi="Arial"/>
          <w:b/>
          <w:kern w:val="28"/>
          <w:sz w:val="24"/>
          <w:lang w:eastAsia="zh-CN"/>
        </w:rPr>
      </w:pPr>
      <w:r>
        <w:rPr>
          <w:rFonts w:ascii="Arial" w:hAnsi="Arial" w:hint="eastAsia"/>
          <w:b/>
          <w:kern w:val="28"/>
          <w:sz w:val="24"/>
          <w:lang w:eastAsia="zh-CN"/>
        </w:rPr>
        <w:t>Beijing</w:t>
      </w:r>
      <w:r w:rsidR="00B47074" w:rsidRPr="00361C20">
        <w:rPr>
          <w:rFonts w:ascii="Arial" w:hAnsi="Arial"/>
          <w:b/>
          <w:kern w:val="28"/>
          <w:sz w:val="24"/>
          <w:lang w:eastAsia="zh-CN"/>
        </w:rPr>
        <w:t xml:space="preserve">, </w:t>
      </w:r>
      <w:r>
        <w:rPr>
          <w:rFonts w:ascii="Arial" w:hAnsi="Arial" w:hint="eastAsia"/>
          <w:b/>
          <w:kern w:val="28"/>
          <w:sz w:val="24"/>
          <w:lang w:eastAsia="zh-CN"/>
        </w:rPr>
        <w:t>China</w:t>
      </w:r>
      <w:r w:rsidR="002D4804">
        <w:rPr>
          <w:rFonts w:ascii="Arial" w:hAnsi="Arial"/>
          <w:b/>
          <w:kern w:val="28"/>
          <w:sz w:val="24"/>
          <w:lang w:eastAsia="zh-CN"/>
        </w:rPr>
        <w:t xml:space="preserve">, </w:t>
      </w:r>
      <w:r>
        <w:rPr>
          <w:rFonts w:ascii="Arial" w:hAnsi="Arial" w:hint="eastAsia"/>
          <w:b/>
          <w:kern w:val="28"/>
          <w:sz w:val="24"/>
          <w:lang w:eastAsia="zh-CN"/>
        </w:rPr>
        <w:t>24</w:t>
      </w:r>
      <w:r w:rsidR="0037609C">
        <w:rPr>
          <w:rFonts w:ascii="Arial" w:hAnsi="Arial"/>
          <w:b/>
          <w:kern w:val="28"/>
          <w:sz w:val="24"/>
          <w:lang w:eastAsia="zh-CN"/>
        </w:rPr>
        <w:t>th</w:t>
      </w:r>
      <w:r w:rsidR="00B47074">
        <w:rPr>
          <w:rFonts w:ascii="Arial" w:hAnsi="Arial"/>
          <w:b/>
          <w:kern w:val="28"/>
          <w:sz w:val="24"/>
          <w:lang w:eastAsia="zh-CN"/>
        </w:rPr>
        <w:t xml:space="preserve"> </w:t>
      </w:r>
      <w:r w:rsidR="001B7E9D">
        <w:rPr>
          <w:rFonts w:ascii="Arial" w:hAnsi="Arial"/>
          <w:b/>
          <w:kern w:val="28"/>
          <w:sz w:val="24"/>
          <w:lang w:eastAsia="zh-CN"/>
        </w:rPr>
        <w:t>–</w:t>
      </w:r>
      <w:r w:rsidR="00B47074">
        <w:rPr>
          <w:rFonts w:ascii="Arial" w:hAnsi="Arial"/>
          <w:b/>
          <w:kern w:val="28"/>
          <w:sz w:val="24"/>
          <w:lang w:eastAsia="zh-CN"/>
        </w:rPr>
        <w:t xml:space="preserve"> </w:t>
      </w:r>
      <w:r w:rsidR="002D4804">
        <w:rPr>
          <w:rFonts w:ascii="Arial" w:hAnsi="Arial"/>
          <w:b/>
          <w:kern w:val="28"/>
          <w:sz w:val="24"/>
          <w:lang w:eastAsia="zh-CN"/>
        </w:rPr>
        <w:t>2</w:t>
      </w:r>
      <w:r>
        <w:rPr>
          <w:rFonts w:ascii="Arial" w:hAnsi="Arial" w:hint="eastAsia"/>
          <w:b/>
          <w:kern w:val="28"/>
          <w:sz w:val="24"/>
          <w:lang w:eastAsia="zh-CN"/>
        </w:rPr>
        <w:t>8</w:t>
      </w:r>
      <w:r w:rsidR="002D4804">
        <w:rPr>
          <w:rFonts w:ascii="Arial" w:hAnsi="Arial" w:hint="eastAsia"/>
          <w:b/>
          <w:kern w:val="28"/>
          <w:sz w:val="24"/>
          <w:lang w:eastAsia="zh-CN"/>
        </w:rPr>
        <w:t>th</w:t>
      </w:r>
      <w:r w:rsidR="002D4804">
        <w:rPr>
          <w:rFonts w:ascii="Arial" w:hAnsi="Arial"/>
          <w:b/>
          <w:kern w:val="28"/>
          <w:sz w:val="24"/>
          <w:lang w:eastAsia="zh-CN"/>
        </w:rPr>
        <w:t xml:space="preserve"> </w:t>
      </w:r>
      <w:r w:rsidR="002141F5">
        <w:rPr>
          <w:rFonts w:ascii="Arial" w:hAnsi="Arial" w:hint="eastAsia"/>
          <w:b/>
          <w:kern w:val="28"/>
          <w:sz w:val="24"/>
          <w:lang w:eastAsia="zh-CN"/>
        </w:rPr>
        <w:t>Aug</w:t>
      </w:r>
      <w:r w:rsidR="00D83F75">
        <w:rPr>
          <w:rFonts w:ascii="Arial" w:hAnsi="Arial" w:hint="eastAsia"/>
          <w:b/>
          <w:kern w:val="28"/>
          <w:sz w:val="24"/>
          <w:lang w:eastAsia="zh-CN"/>
        </w:rPr>
        <w:t>ust</w:t>
      </w:r>
      <w:r w:rsidR="00E455C8">
        <w:rPr>
          <w:rFonts w:ascii="Arial" w:hAnsi="Arial"/>
          <w:b/>
          <w:kern w:val="28"/>
          <w:sz w:val="24"/>
          <w:lang w:eastAsia="zh-CN"/>
        </w:rPr>
        <w:t>,</w:t>
      </w:r>
      <w:r w:rsidR="002D4804">
        <w:rPr>
          <w:rFonts w:ascii="Arial" w:hAnsi="Arial"/>
          <w:b/>
          <w:kern w:val="28"/>
          <w:sz w:val="24"/>
          <w:lang w:eastAsia="zh-CN"/>
        </w:rPr>
        <w:t xml:space="preserve"> 201</w:t>
      </w:r>
      <w:r w:rsidR="002D4804">
        <w:rPr>
          <w:rFonts w:ascii="Arial" w:hAnsi="Arial" w:hint="eastAsia"/>
          <w:b/>
          <w:kern w:val="28"/>
          <w:sz w:val="24"/>
          <w:lang w:eastAsia="zh-CN"/>
        </w:rPr>
        <w:t>5</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auto"/>
        <w:ind w:left="1888" w:hanging="1888"/>
        <w:rPr>
          <w:lang w:eastAsia="zh-CN"/>
        </w:rPr>
      </w:pPr>
      <w:r w:rsidRPr="00EC0949">
        <w:t xml:space="preserve">Title: </w:t>
      </w:r>
      <w:r w:rsidRPr="00EC0949">
        <w:tab/>
      </w:r>
      <w:r w:rsidR="005B63FA">
        <w:t xml:space="preserve">Support for </w:t>
      </w:r>
      <w:r w:rsidR="00976192">
        <w:rPr>
          <w:rFonts w:hint="eastAsia"/>
          <w:lang w:eastAsia="zh-CN"/>
        </w:rPr>
        <w:t xml:space="preserve">PC5 </w:t>
      </w:r>
      <w:r w:rsidR="005B63FA">
        <w:t>priority</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EC0949">
        <w:t xml:space="preserve">Source: </w:t>
      </w:r>
      <w:r w:rsidRPr="00EC0949">
        <w:tab/>
      </w:r>
      <w:r w:rsidRPr="00EC0949">
        <w:rPr>
          <w:lang w:eastAsia="zh-CN"/>
        </w:rPr>
        <w:t xml:space="preserve">Alcatel-Lucent Shanghai Bell, </w:t>
      </w:r>
      <w:r w:rsidRPr="00EC0949">
        <w:t>Alcatel</w:t>
      </w:r>
      <w:r w:rsidRPr="00EC0949">
        <w:rPr>
          <w:lang w:eastAsia="zh-CN"/>
        </w:rPr>
        <w:t>-Lucent</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EC0949">
        <w:t>Agenda Item:</w:t>
      </w:r>
      <w:r w:rsidRPr="00EC0949">
        <w:tab/>
      </w:r>
      <w:r w:rsidR="002E4444">
        <w:rPr>
          <w:rFonts w:hint="eastAsia"/>
          <w:lang w:eastAsia="zh-CN"/>
        </w:rPr>
        <w:t>7</w:t>
      </w:r>
      <w:r w:rsidR="0062057B">
        <w:rPr>
          <w:lang w:eastAsia="zh-CN"/>
        </w:rPr>
        <w:t>.2.</w:t>
      </w:r>
      <w:r w:rsidR="0062057B">
        <w:rPr>
          <w:rFonts w:hint="eastAsia"/>
          <w:lang w:eastAsia="zh-CN"/>
        </w:rPr>
        <w:t>3</w:t>
      </w:r>
      <w:r w:rsidR="00F30069">
        <w:rPr>
          <w:lang w:eastAsia="zh-CN"/>
        </w:rPr>
        <w:t>.</w:t>
      </w:r>
      <w:r w:rsidR="005B63FA">
        <w:rPr>
          <w:lang w:eastAsia="zh-CN"/>
        </w:rPr>
        <w:t>3</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exact"/>
        <w:jc w:val="both"/>
        <w:rPr>
          <w:lang w:eastAsia="zh-CN"/>
        </w:rPr>
      </w:pPr>
      <w:r w:rsidRPr="00EC0949">
        <w:t xml:space="preserve">Document for: </w:t>
      </w:r>
      <w:r w:rsidRPr="00EC0949">
        <w:tab/>
        <w:t>Discussion</w:t>
      </w:r>
      <w:r w:rsidRPr="00EC0949">
        <w:rPr>
          <w:lang w:eastAsia="zh-CN"/>
        </w:rPr>
        <w:t>/Decision</w:t>
      </w:r>
    </w:p>
    <w:p w:rsidR="000123ED" w:rsidRPr="00EC0949" w:rsidRDefault="000123ED" w:rsidP="000123ED">
      <w:pPr>
        <w:pStyle w:val="Heading1"/>
        <w:numPr>
          <w:ilvl w:val="0"/>
          <w:numId w:val="20"/>
        </w:numPr>
        <w:jc w:val="both"/>
        <w:rPr>
          <w:lang w:eastAsia="zh-CN"/>
        </w:rPr>
      </w:pPr>
      <w:r w:rsidRPr="00EC0949">
        <w:t>Introduction</w:t>
      </w:r>
    </w:p>
    <w:p w:rsidR="00E21416" w:rsidRDefault="007402DC" w:rsidP="00D2484E">
      <w:pPr>
        <w:rPr>
          <w:lang w:val="en-US" w:eastAsia="zh-CN"/>
        </w:rPr>
      </w:pPr>
      <w:r>
        <w:rPr>
          <w:lang w:val="en-US" w:eastAsia="zh-CN"/>
        </w:rPr>
        <w:t>I</w:t>
      </w:r>
      <w:r>
        <w:rPr>
          <w:rFonts w:hint="eastAsia"/>
          <w:lang w:val="en-US" w:eastAsia="zh-CN"/>
        </w:rPr>
        <w:t xml:space="preserve">n </w:t>
      </w:r>
      <w:r w:rsidR="009E7D21">
        <w:rPr>
          <w:rFonts w:hint="eastAsia"/>
          <w:lang w:val="en-US" w:eastAsia="zh-CN"/>
        </w:rPr>
        <w:t xml:space="preserve">RAN#66, a work item proposal </w:t>
      </w:r>
      <w:r w:rsidR="00863D2A">
        <w:rPr>
          <w:rFonts w:hint="eastAsia"/>
          <w:lang w:val="en-US" w:eastAsia="zh-CN"/>
        </w:rPr>
        <w:t xml:space="preserve">[1] </w:t>
      </w:r>
      <w:r w:rsidR="009E7D21">
        <w:rPr>
          <w:rFonts w:hint="eastAsia"/>
          <w:lang w:val="en-US" w:eastAsia="zh-CN"/>
        </w:rPr>
        <w:t xml:space="preserve">for enhanced </w:t>
      </w:r>
      <w:r w:rsidR="002B44C7">
        <w:rPr>
          <w:rFonts w:hint="eastAsia"/>
          <w:lang w:val="en-US" w:eastAsia="zh-CN"/>
        </w:rPr>
        <w:t xml:space="preserve">LTE device to </w:t>
      </w:r>
      <w:r w:rsidR="009E7D21">
        <w:rPr>
          <w:rFonts w:hint="eastAsia"/>
          <w:lang w:val="en-US" w:eastAsia="zh-CN"/>
        </w:rPr>
        <w:t xml:space="preserve">device proximity services was </w:t>
      </w:r>
      <w:r w:rsidR="009E7D21">
        <w:rPr>
          <w:lang w:val="en-US" w:eastAsia="zh-CN"/>
        </w:rPr>
        <w:t>approved</w:t>
      </w:r>
      <w:r w:rsidR="005B63FA">
        <w:rPr>
          <w:lang w:val="en-US" w:eastAsia="zh-CN"/>
        </w:rPr>
        <w:t xml:space="preserve">, which includes defining </w:t>
      </w:r>
      <w:r w:rsidR="005B63FA" w:rsidRPr="004B79D3">
        <w:rPr>
          <w:rFonts w:eastAsia="Malgun Gothic"/>
          <w:szCs w:val="22"/>
          <w:lang w:val="en-US" w:eastAsia="zh-CN"/>
        </w:rPr>
        <w:t>enhancements to D2D communication to enable</w:t>
      </w:r>
      <w:r w:rsidR="005B63FA" w:rsidRPr="005B63FA">
        <w:rPr>
          <w:rFonts w:eastAsia="Malgun Gothic"/>
          <w:szCs w:val="22"/>
          <w:lang w:val="en-US" w:eastAsia="en-US"/>
        </w:rPr>
        <w:t xml:space="preserve"> </w:t>
      </w:r>
      <w:r w:rsidR="005B63FA">
        <w:rPr>
          <w:rFonts w:eastAsia="Malgun Gothic"/>
          <w:szCs w:val="22"/>
          <w:lang w:val="en-US" w:eastAsia="en-US"/>
        </w:rPr>
        <w:t>support for priorities</w:t>
      </w:r>
      <w:r w:rsidR="005B63FA" w:rsidRPr="004B79D3">
        <w:rPr>
          <w:rFonts w:eastAsia="Malgun Gothic"/>
          <w:szCs w:val="22"/>
          <w:lang w:val="en-US" w:eastAsia="en-US"/>
        </w:rPr>
        <w:t xml:space="preserve"> of different groups</w:t>
      </w:r>
      <w:r w:rsidR="009E7D21">
        <w:rPr>
          <w:rFonts w:hint="eastAsia"/>
          <w:lang w:val="en-US" w:eastAsia="zh-CN"/>
        </w:rPr>
        <w:t xml:space="preserve">. </w:t>
      </w:r>
    </w:p>
    <w:p w:rsidR="00E21416" w:rsidRDefault="00E21416" w:rsidP="00D2484E">
      <w:pPr>
        <w:rPr>
          <w:lang w:val="en-US" w:eastAsia="zh-CN"/>
        </w:rPr>
      </w:pPr>
      <w:r>
        <w:rPr>
          <w:rFonts w:hint="eastAsia"/>
          <w:lang w:val="en-US" w:eastAsia="zh-CN"/>
        </w:rPr>
        <w:t>In this contribution, we discuss mechanism</w:t>
      </w:r>
      <w:r>
        <w:rPr>
          <w:lang w:val="en-US" w:eastAsia="zh-CN"/>
        </w:rPr>
        <w:t>s</w:t>
      </w:r>
      <w:r>
        <w:rPr>
          <w:rFonts w:hint="eastAsia"/>
          <w:lang w:val="en-US" w:eastAsia="zh-CN"/>
        </w:rPr>
        <w:t xml:space="preserve"> to provide priority support.</w:t>
      </w:r>
    </w:p>
    <w:p w:rsidR="00F05BF3" w:rsidRPr="004B79D3" w:rsidRDefault="00F05BF3" w:rsidP="00D2484E">
      <w:pPr>
        <w:rPr>
          <w:lang w:val="en-US" w:eastAsia="zh-CN"/>
        </w:rPr>
      </w:pPr>
    </w:p>
    <w:p w:rsidR="00F73081" w:rsidRPr="00F73081" w:rsidRDefault="00D475EA" w:rsidP="00A5770F">
      <w:pPr>
        <w:pStyle w:val="Heading1"/>
        <w:numPr>
          <w:ilvl w:val="0"/>
          <w:numId w:val="20"/>
        </w:numPr>
        <w:jc w:val="both"/>
        <w:rPr>
          <w:szCs w:val="28"/>
          <w:lang w:eastAsia="zh-CN"/>
        </w:rPr>
      </w:pPr>
      <w:r>
        <w:rPr>
          <w:rFonts w:hint="eastAsia"/>
          <w:lang w:eastAsia="zh-CN"/>
        </w:rPr>
        <w:t>Indication of packet p</w:t>
      </w:r>
      <w:r w:rsidR="00F73081">
        <w:rPr>
          <w:rFonts w:hint="eastAsia"/>
          <w:lang w:eastAsia="zh-CN"/>
        </w:rPr>
        <w:t>riority</w:t>
      </w:r>
    </w:p>
    <w:p w:rsidR="00133A71" w:rsidRDefault="002D2CCB" w:rsidP="00FE05E2">
      <w:pPr>
        <w:pStyle w:val="BodyText"/>
        <w:jc w:val="both"/>
        <w:rPr>
          <w:rFonts w:ascii="Times New Roman" w:hAnsi="Times New Roman"/>
          <w:b w:val="0"/>
          <w:color w:val="000000"/>
          <w:szCs w:val="22"/>
          <w:lang w:val="en-US" w:eastAsia="zh-CN"/>
        </w:rPr>
      </w:pPr>
      <w:r w:rsidRPr="002D2CCB">
        <w:rPr>
          <w:rFonts w:ascii="Times New Roman" w:hAnsi="Times New Roman"/>
          <w:b w:val="0"/>
          <w:color w:val="000000"/>
          <w:szCs w:val="22"/>
          <w:lang w:val="en-US" w:eastAsia="zh-CN"/>
        </w:rPr>
        <w:t xml:space="preserve">For priority support, 3GPP SA2 </w:t>
      </w:r>
      <w:r w:rsidR="00622B30">
        <w:rPr>
          <w:rFonts w:ascii="Times New Roman" w:hAnsi="Times New Roman" w:hint="eastAsia"/>
          <w:b w:val="0"/>
          <w:color w:val="000000"/>
          <w:szCs w:val="22"/>
          <w:lang w:val="en-US" w:eastAsia="zh-CN"/>
        </w:rPr>
        <w:t xml:space="preserve">[2] </w:t>
      </w:r>
      <w:r w:rsidRPr="002D2CCB">
        <w:rPr>
          <w:rFonts w:ascii="Times New Roman" w:hAnsi="Times New Roman"/>
          <w:b w:val="0"/>
          <w:color w:val="000000"/>
          <w:szCs w:val="22"/>
          <w:lang w:val="en-US" w:eastAsia="zh-CN"/>
        </w:rPr>
        <w:t>agreed that the UE upper layers provide to the access stratum</w:t>
      </w:r>
      <w:r w:rsidR="00AF64CA">
        <w:rPr>
          <w:rFonts w:ascii="Times New Roman" w:hAnsi="Times New Roman" w:hint="eastAsia"/>
          <w:b w:val="0"/>
          <w:color w:val="000000"/>
          <w:szCs w:val="22"/>
          <w:lang w:val="en-US" w:eastAsia="zh-CN"/>
        </w:rPr>
        <w:t xml:space="preserve"> (AS)</w:t>
      </w:r>
      <w:r w:rsidRPr="002D2CCB">
        <w:rPr>
          <w:rFonts w:ascii="Times New Roman" w:hAnsi="Times New Roman"/>
          <w:b w:val="0"/>
          <w:color w:val="000000"/>
          <w:szCs w:val="22"/>
          <w:lang w:val="en-US" w:eastAsia="zh-CN"/>
        </w:rPr>
        <w:t xml:space="preserve"> </w:t>
      </w:r>
      <w:r w:rsidR="00DC1F38">
        <w:rPr>
          <w:rFonts w:ascii="Times New Roman" w:hAnsi="Times New Roman" w:hint="eastAsia"/>
          <w:b w:val="0"/>
          <w:color w:val="000000"/>
          <w:szCs w:val="22"/>
          <w:lang w:val="en-US" w:eastAsia="zh-CN"/>
        </w:rPr>
        <w:t>the</w:t>
      </w:r>
      <w:r w:rsidRPr="002D2CCB">
        <w:rPr>
          <w:rFonts w:ascii="Times New Roman" w:hAnsi="Times New Roman"/>
          <w:b w:val="0"/>
          <w:color w:val="000000"/>
          <w:szCs w:val="22"/>
          <w:lang w:val="en-US" w:eastAsia="zh-CN"/>
        </w:rPr>
        <w:t xml:space="preserve"> priority</w:t>
      </w:r>
      <w:r w:rsidR="00DC1F38">
        <w:rPr>
          <w:rFonts w:ascii="Times New Roman" w:hAnsi="Times New Roman" w:hint="eastAsia"/>
          <w:b w:val="0"/>
          <w:color w:val="000000"/>
          <w:szCs w:val="22"/>
          <w:lang w:val="en-US" w:eastAsia="zh-CN"/>
        </w:rPr>
        <w:t xml:space="preserve"> of the data packets to be transmitted on PC5 interface</w:t>
      </w:r>
      <w:r w:rsidRPr="002D2CCB">
        <w:rPr>
          <w:rFonts w:ascii="Times New Roman" w:hAnsi="Times New Roman"/>
          <w:b w:val="0"/>
          <w:color w:val="000000"/>
          <w:szCs w:val="22"/>
          <w:lang w:val="en-US" w:eastAsia="zh-CN"/>
        </w:rPr>
        <w:t xml:space="preserve">. The access stratum uses the packet priority to support preferential transmission of packets </w:t>
      </w:r>
      <w:r w:rsidR="00622B30">
        <w:rPr>
          <w:rFonts w:ascii="Times New Roman" w:hAnsi="Times New Roman" w:hint="eastAsia"/>
          <w:b w:val="0"/>
          <w:color w:val="000000"/>
          <w:szCs w:val="22"/>
          <w:lang w:val="en-US" w:eastAsia="zh-CN"/>
        </w:rPr>
        <w:t xml:space="preserve">both intra-UE and </w:t>
      </w:r>
      <w:r w:rsidRPr="002D2CCB">
        <w:rPr>
          <w:rFonts w:ascii="Times New Roman" w:hAnsi="Times New Roman"/>
          <w:b w:val="0"/>
          <w:color w:val="000000"/>
          <w:szCs w:val="22"/>
          <w:lang w:val="en-US" w:eastAsia="zh-CN"/>
        </w:rPr>
        <w:t>across different UEs.</w:t>
      </w:r>
      <w:r w:rsidRPr="002D2CCB">
        <w:rPr>
          <w:rFonts w:ascii="Times New Roman" w:hAnsi="Times New Roman"/>
          <w:b w:val="0"/>
          <w:szCs w:val="22"/>
          <w:lang w:val="en-US" w:eastAsia="zh-CN"/>
        </w:rPr>
        <w:t xml:space="preserve"> 3GPP </w:t>
      </w:r>
      <w:r w:rsidRPr="002D2CCB">
        <w:rPr>
          <w:rFonts w:ascii="Times New Roman" w:hAnsi="Times New Roman"/>
          <w:b w:val="0"/>
          <w:color w:val="000000"/>
          <w:szCs w:val="22"/>
          <w:lang w:val="en-US" w:eastAsia="zh-CN"/>
        </w:rPr>
        <w:t>SA2 suggests that support of 8 priority levels for the packet priority should be sufficient to support the mapping of application level priorities for a wide range of applications.</w:t>
      </w:r>
    </w:p>
    <w:p w:rsidR="001A6EDC" w:rsidRPr="002D2CCB" w:rsidRDefault="001A6EDC" w:rsidP="00FE05E2">
      <w:pPr>
        <w:pStyle w:val="BodyText"/>
        <w:jc w:val="both"/>
        <w:rPr>
          <w:rFonts w:ascii="Times New Roman" w:hAnsi="Times New Roman"/>
          <w:lang w:val="en-US"/>
        </w:rPr>
      </w:pPr>
      <w:r>
        <w:rPr>
          <w:rFonts w:ascii="Times New Roman" w:hAnsi="Times New Roman" w:hint="eastAsia"/>
          <w:b w:val="0"/>
          <w:color w:val="000000"/>
          <w:szCs w:val="22"/>
          <w:lang w:val="en-US" w:eastAsia="zh-CN"/>
        </w:rPr>
        <w:t>The off-network MCPTT priority requirements are defined in [</w:t>
      </w:r>
      <w:r w:rsidR="00D842AD">
        <w:rPr>
          <w:rFonts w:ascii="Times New Roman" w:hAnsi="Times New Roman" w:hint="eastAsia"/>
          <w:b w:val="0"/>
          <w:color w:val="000000"/>
          <w:szCs w:val="22"/>
          <w:lang w:val="en-US" w:eastAsia="zh-CN"/>
        </w:rPr>
        <w:t>3</w:t>
      </w:r>
      <w:r>
        <w:rPr>
          <w:rFonts w:ascii="Times New Roman" w:hAnsi="Times New Roman" w:hint="eastAsia"/>
          <w:b w:val="0"/>
          <w:color w:val="000000"/>
          <w:szCs w:val="22"/>
          <w:lang w:val="en-US" w:eastAsia="zh-CN"/>
        </w:rPr>
        <w:t xml:space="preserve">]. For MCPTT service, priority </w:t>
      </w:r>
      <w:r w:rsidR="00D10462">
        <w:rPr>
          <w:rFonts w:ascii="Times New Roman" w:hAnsi="Times New Roman"/>
          <w:b w:val="0"/>
          <w:color w:val="000000"/>
          <w:szCs w:val="22"/>
          <w:lang w:val="en-US" w:eastAsia="zh-CN"/>
        </w:rPr>
        <w:t>support is</w:t>
      </w:r>
      <w:r>
        <w:rPr>
          <w:rFonts w:ascii="Times New Roman" w:hAnsi="Times New Roman" w:hint="eastAsia"/>
          <w:b w:val="0"/>
          <w:color w:val="000000"/>
          <w:szCs w:val="22"/>
          <w:lang w:val="en-US" w:eastAsia="zh-CN"/>
        </w:rPr>
        <w:t xml:space="preserve"> needed within a single group and </w:t>
      </w:r>
      <w:r>
        <w:rPr>
          <w:rFonts w:ascii="Times New Roman" w:hAnsi="Times New Roman"/>
          <w:b w:val="0"/>
          <w:color w:val="000000"/>
          <w:szCs w:val="22"/>
          <w:lang w:val="en-US" w:eastAsia="zh-CN"/>
        </w:rPr>
        <w:t>across</w:t>
      </w:r>
      <w:r w:rsidR="00864599">
        <w:rPr>
          <w:rFonts w:ascii="Times New Roman" w:hAnsi="Times New Roman" w:hint="eastAsia"/>
          <w:b w:val="0"/>
          <w:color w:val="000000"/>
          <w:szCs w:val="22"/>
          <w:lang w:val="en-US" w:eastAsia="zh-CN"/>
        </w:rPr>
        <w:t xml:space="preserve"> </w:t>
      </w:r>
      <w:r>
        <w:rPr>
          <w:rFonts w:ascii="Times New Roman" w:hAnsi="Times New Roman" w:hint="eastAsia"/>
          <w:b w:val="0"/>
          <w:color w:val="000000"/>
          <w:szCs w:val="22"/>
          <w:lang w:val="en-US" w:eastAsia="zh-CN"/>
        </w:rPr>
        <w:t xml:space="preserve">groups. While priority support within a single group can be achieved at </w:t>
      </w:r>
      <w:r w:rsidR="00684C70">
        <w:rPr>
          <w:rFonts w:ascii="Times New Roman" w:hAnsi="Times New Roman"/>
          <w:b w:val="0"/>
          <w:color w:val="000000"/>
          <w:szCs w:val="22"/>
          <w:lang w:val="en-US" w:eastAsia="zh-CN"/>
        </w:rPr>
        <w:t xml:space="preserve">the </w:t>
      </w:r>
      <w:r>
        <w:rPr>
          <w:rFonts w:ascii="Times New Roman" w:hAnsi="Times New Roman" w:hint="eastAsia"/>
          <w:b w:val="0"/>
          <w:color w:val="000000"/>
          <w:szCs w:val="22"/>
          <w:lang w:val="en-US" w:eastAsia="zh-CN"/>
        </w:rPr>
        <w:t xml:space="preserve">application layer, a UE needs to indicate the </w:t>
      </w:r>
      <w:r w:rsidR="00920929">
        <w:rPr>
          <w:rFonts w:ascii="Times New Roman" w:hAnsi="Times New Roman" w:hint="eastAsia"/>
          <w:b w:val="0"/>
          <w:color w:val="000000"/>
          <w:szCs w:val="22"/>
          <w:lang w:val="en-US" w:eastAsia="zh-CN"/>
        </w:rPr>
        <w:t xml:space="preserve">packet </w:t>
      </w:r>
      <w:r>
        <w:rPr>
          <w:rFonts w:ascii="Times New Roman" w:hAnsi="Times New Roman" w:hint="eastAsia"/>
          <w:b w:val="0"/>
          <w:color w:val="000000"/>
          <w:szCs w:val="22"/>
          <w:lang w:val="en-US" w:eastAsia="zh-CN"/>
        </w:rPr>
        <w:t>prior</w:t>
      </w:r>
      <w:r w:rsidR="00864599">
        <w:rPr>
          <w:rFonts w:ascii="Times New Roman" w:hAnsi="Times New Roman" w:hint="eastAsia"/>
          <w:b w:val="0"/>
          <w:color w:val="000000"/>
          <w:szCs w:val="22"/>
          <w:lang w:val="en-US" w:eastAsia="zh-CN"/>
        </w:rPr>
        <w:t xml:space="preserve">ity </w:t>
      </w:r>
      <w:r w:rsidR="00703CB8">
        <w:rPr>
          <w:rFonts w:ascii="Times New Roman" w:hAnsi="Times New Roman" w:hint="eastAsia"/>
          <w:b w:val="0"/>
          <w:color w:val="000000"/>
          <w:szCs w:val="22"/>
          <w:lang w:val="en-US" w:eastAsia="zh-CN"/>
        </w:rPr>
        <w:t xml:space="preserve">at the </w:t>
      </w:r>
      <w:proofErr w:type="gramStart"/>
      <w:r w:rsidR="00703CB8">
        <w:rPr>
          <w:rFonts w:ascii="Times New Roman" w:hAnsi="Times New Roman" w:hint="eastAsia"/>
          <w:b w:val="0"/>
          <w:color w:val="000000"/>
          <w:szCs w:val="22"/>
          <w:lang w:val="en-US" w:eastAsia="zh-CN"/>
        </w:rPr>
        <w:t>access</w:t>
      </w:r>
      <w:proofErr w:type="gramEnd"/>
      <w:r w:rsidR="00703CB8">
        <w:rPr>
          <w:rFonts w:ascii="Times New Roman" w:hAnsi="Times New Roman" w:hint="eastAsia"/>
          <w:b w:val="0"/>
          <w:color w:val="000000"/>
          <w:szCs w:val="22"/>
          <w:lang w:val="en-US" w:eastAsia="zh-CN"/>
        </w:rPr>
        <w:t xml:space="preserve"> stratum </w:t>
      </w:r>
      <w:r w:rsidR="00864599">
        <w:rPr>
          <w:rFonts w:ascii="Times New Roman" w:hAnsi="Times New Roman" w:hint="eastAsia"/>
          <w:b w:val="0"/>
          <w:color w:val="000000"/>
          <w:szCs w:val="22"/>
          <w:lang w:val="en-US" w:eastAsia="zh-CN"/>
        </w:rPr>
        <w:t xml:space="preserve">to enable priority support across </w:t>
      </w:r>
      <w:r>
        <w:rPr>
          <w:rFonts w:ascii="Times New Roman" w:hAnsi="Times New Roman" w:hint="eastAsia"/>
          <w:b w:val="0"/>
          <w:color w:val="000000"/>
          <w:szCs w:val="22"/>
          <w:lang w:val="en-US" w:eastAsia="zh-CN"/>
        </w:rPr>
        <w:t xml:space="preserve">groups. </w:t>
      </w:r>
    </w:p>
    <w:p w:rsidR="00A15BE6" w:rsidRDefault="00FE05E2" w:rsidP="00416FEC">
      <w:pPr>
        <w:pStyle w:val="ListParagraph"/>
        <w:widowControl/>
        <w:spacing w:before="60" w:after="60" w:line="280" w:lineRule="atLeast"/>
        <w:ind w:firstLineChars="0" w:firstLine="0"/>
        <w:rPr>
          <w:rFonts w:ascii="Times New Roman" w:hAnsi="Times New Roman"/>
          <w:sz w:val="22"/>
        </w:rPr>
      </w:pPr>
      <w:r>
        <w:rPr>
          <w:rFonts w:ascii="Times New Roman" w:hAnsi="Times New Roman" w:hint="eastAsia"/>
          <w:sz w:val="22"/>
        </w:rPr>
        <w:t xml:space="preserve">There are two ways to indicate packet priority levels: </w:t>
      </w:r>
      <w:r w:rsidR="00A15BE6">
        <w:rPr>
          <w:rFonts w:ascii="Times New Roman" w:hAnsi="Times New Roman" w:hint="eastAsia"/>
          <w:sz w:val="22"/>
        </w:rPr>
        <w:t xml:space="preserve"> </w:t>
      </w:r>
    </w:p>
    <w:p w:rsidR="00FE05E2" w:rsidRDefault="00FE05E2" w:rsidP="00E94670">
      <w:pPr>
        <w:pStyle w:val="ListParagraph"/>
        <w:widowControl/>
        <w:numPr>
          <w:ilvl w:val="0"/>
          <w:numId w:val="25"/>
        </w:numPr>
        <w:spacing w:before="60" w:after="60" w:line="280" w:lineRule="atLeast"/>
        <w:ind w:firstLineChars="0"/>
        <w:rPr>
          <w:rFonts w:ascii="Times New Roman" w:hAnsi="Times New Roman"/>
          <w:sz w:val="22"/>
        </w:rPr>
      </w:pPr>
      <w:r w:rsidRPr="00FE05E2">
        <w:rPr>
          <w:rFonts w:ascii="Times New Roman" w:hAnsi="Times New Roman"/>
          <w:sz w:val="22"/>
        </w:rPr>
        <w:t>Explicit indication of packet priority</w:t>
      </w:r>
    </w:p>
    <w:p w:rsidR="008D3963" w:rsidRDefault="00FE05E2" w:rsidP="00FE05E2">
      <w:pPr>
        <w:pStyle w:val="ListParagraph"/>
        <w:widowControl/>
        <w:spacing w:before="60" w:after="60" w:line="280" w:lineRule="atLeast"/>
        <w:ind w:left="420" w:firstLineChars="0" w:firstLine="0"/>
        <w:rPr>
          <w:rFonts w:ascii="Times New Roman" w:hAnsi="Times New Roman"/>
          <w:sz w:val="22"/>
        </w:rPr>
      </w:pPr>
      <w:r w:rsidRPr="00FE05E2">
        <w:rPr>
          <w:rFonts w:ascii="Times New Roman" w:hAnsi="Times New Roman"/>
          <w:sz w:val="22"/>
        </w:rPr>
        <w:t xml:space="preserve">N priority levels can be represented by </w:t>
      </w:r>
      <w:r w:rsidR="00D10462" w:rsidRPr="00FE05E2">
        <w:rPr>
          <w:rFonts w:ascii="Times New Roman" w:hAnsi="Times New Roman"/>
          <w:sz w:val="22"/>
        </w:rPr>
        <w:t>integer</w:t>
      </w:r>
      <w:r w:rsidRPr="00FE05E2">
        <w:rPr>
          <w:rFonts w:ascii="Times New Roman" w:hAnsi="Times New Roman"/>
          <w:sz w:val="22"/>
        </w:rPr>
        <w:t xml:space="preserve"> numbers (e.g. 1</w:t>
      </w:r>
      <w:proofErr w:type="gramStart"/>
      <w:r w:rsidRPr="00FE05E2">
        <w:rPr>
          <w:rFonts w:ascii="Times New Roman" w:hAnsi="Times New Roman"/>
          <w:sz w:val="22"/>
        </w:rPr>
        <w:t>,2</w:t>
      </w:r>
      <w:proofErr w:type="gramEnd"/>
      <w:r w:rsidRPr="00FE05E2">
        <w:rPr>
          <w:rFonts w:ascii="Times New Roman" w:hAnsi="Times New Roman"/>
          <w:sz w:val="22"/>
        </w:rPr>
        <w:t xml:space="preserve">,…,N) with the larger value representing higher priority. To enable priority support in </w:t>
      </w:r>
      <w:r>
        <w:rPr>
          <w:rFonts w:ascii="Times New Roman" w:hAnsi="Times New Roman" w:hint="eastAsia"/>
          <w:sz w:val="22"/>
        </w:rPr>
        <w:t xml:space="preserve">the </w:t>
      </w:r>
      <w:r w:rsidRPr="00FE05E2">
        <w:rPr>
          <w:rFonts w:ascii="Times New Roman" w:hAnsi="Times New Roman"/>
          <w:sz w:val="22"/>
        </w:rPr>
        <w:t>access strat</w:t>
      </w:r>
      <w:r w:rsidR="00AC3864">
        <w:rPr>
          <w:rFonts w:ascii="Times New Roman" w:hAnsi="Times New Roman"/>
          <w:sz w:val="22"/>
        </w:rPr>
        <w:t xml:space="preserve">um, the packet priority level </w:t>
      </w:r>
      <w:r w:rsidR="00AC3864">
        <w:rPr>
          <w:rFonts w:ascii="Times New Roman" w:hAnsi="Times New Roman" w:hint="eastAsia"/>
          <w:sz w:val="22"/>
        </w:rPr>
        <w:t>can be</w:t>
      </w:r>
      <w:r w:rsidRPr="00FE05E2">
        <w:rPr>
          <w:rFonts w:ascii="Times New Roman" w:hAnsi="Times New Roman"/>
          <w:sz w:val="22"/>
        </w:rPr>
        <w:t xml:space="preserve"> included in PSCCH </w:t>
      </w:r>
      <w:r w:rsidR="00AC3864">
        <w:rPr>
          <w:rFonts w:ascii="Times New Roman" w:hAnsi="Times New Roman" w:hint="eastAsia"/>
          <w:sz w:val="22"/>
        </w:rPr>
        <w:t xml:space="preserve">or a MAC CE of PSSCH </w:t>
      </w:r>
      <w:r w:rsidRPr="00FE05E2">
        <w:rPr>
          <w:rFonts w:ascii="Times New Roman" w:hAnsi="Times New Roman"/>
          <w:sz w:val="22"/>
        </w:rPr>
        <w:t>so that a UE can know the priority levels of packets from transmitting UEs.</w:t>
      </w:r>
      <w:r>
        <w:rPr>
          <w:rFonts w:ascii="Times New Roman" w:hAnsi="Times New Roman" w:hint="eastAsia"/>
          <w:sz w:val="22"/>
        </w:rPr>
        <w:t xml:space="preserve"> </w:t>
      </w:r>
    </w:p>
    <w:p w:rsidR="00FE05E2" w:rsidRPr="00FE05E2" w:rsidRDefault="00AC3864" w:rsidP="00FE05E2">
      <w:pPr>
        <w:pStyle w:val="ListParagraph"/>
        <w:widowControl/>
        <w:spacing w:before="60" w:after="60" w:line="280" w:lineRule="atLeast"/>
        <w:ind w:left="420" w:firstLineChars="0" w:firstLine="0"/>
        <w:rPr>
          <w:rFonts w:ascii="Times New Roman" w:hAnsi="Times New Roman"/>
          <w:sz w:val="22"/>
        </w:rPr>
      </w:pPr>
      <w:r>
        <w:rPr>
          <w:rFonts w:ascii="Times New Roman" w:hAnsi="Times New Roman" w:hint="eastAsia"/>
          <w:sz w:val="22"/>
        </w:rPr>
        <w:t>Including priority information in a MAC CE of PSSCH is only suitable for priority support within a group</w:t>
      </w:r>
      <w:r w:rsidR="00F6653A">
        <w:rPr>
          <w:rFonts w:ascii="Times New Roman" w:hAnsi="Times New Roman" w:hint="eastAsia"/>
          <w:sz w:val="22"/>
        </w:rPr>
        <w:t xml:space="preserve"> since only UEs in the same gr</w:t>
      </w:r>
      <w:r w:rsidR="00CD0683">
        <w:rPr>
          <w:rFonts w:ascii="Times New Roman" w:hAnsi="Times New Roman" w:hint="eastAsia"/>
          <w:sz w:val="22"/>
        </w:rPr>
        <w:t>oup decode</w:t>
      </w:r>
      <w:r w:rsidR="00F6653A">
        <w:rPr>
          <w:rFonts w:ascii="Times New Roman" w:hAnsi="Times New Roman" w:hint="eastAsia"/>
          <w:sz w:val="22"/>
        </w:rPr>
        <w:t xml:space="preserve"> data packets from </w:t>
      </w:r>
      <w:r w:rsidR="00CD0683">
        <w:rPr>
          <w:rFonts w:ascii="Times New Roman" w:hAnsi="Times New Roman" w:hint="eastAsia"/>
          <w:sz w:val="22"/>
        </w:rPr>
        <w:t>each other</w:t>
      </w:r>
      <w:r>
        <w:rPr>
          <w:rFonts w:ascii="Times New Roman" w:hAnsi="Times New Roman" w:hint="eastAsia"/>
          <w:sz w:val="22"/>
        </w:rPr>
        <w:t xml:space="preserve">. </w:t>
      </w:r>
      <w:r w:rsidR="00381130">
        <w:rPr>
          <w:rFonts w:ascii="Times New Roman" w:hAnsi="Times New Roman" w:hint="eastAsia"/>
          <w:sz w:val="22"/>
        </w:rPr>
        <w:t xml:space="preserve">On the </w:t>
      </w:r>
      <w:r w:rsidR="00684C70">
        <w:rPr>
          <w:rFonts w:ascii="Times New Roman" w:hAnsi="Times New Roman"/>
          <w:sz w:val="22"/>
        </w:rPr>
        <w:t>other hand</w:t>
      </w:r>
      <w:r w:rsidR="00381130">
        <w:rPr>
          <w:rFonts w:ascii="Times New Roman" w:hAnsi="Times New Roman" w:hint="eastAsia"/>
          <w:sz w:val="22"/>
        </w:rPr>
        <w:t>, i</w:t>
      </w:r>
      <w:r>
        <w:rPr>
          <w:rFonts w:ascii="Times New Roman" w:hAnsi="Times New Roman" w:hint="eastAsia"/>
          <w:sz w:val="22"/>
        </w:rPr>
        <w:t>ncludin</w:t>
      </w:r>
      <w:r w:rsidR="008D3963">
        <w:rPr>
          <w:rFonts w:ascii="Times New Roman" w:hAnsi="Times New Roman" w:hint="eastAsia"/>
          <w:sz w:val="22"/>
        </w:rPr>
        <w:t xml:space="preserve">g priority information in PSCCH </w:t>
      </w:r>
      <w:r>
        <w:rPr>
          <w:rFonts w:ascii="Times New Roman" w:hAnsi="Times New Roman" w:hint="eastAsia"/>
          <w:sz w:val="22"/>
        </w:rPr>
        <w:t xml:space="preserve">applies to </w:t>
      </w:r>
      <w:r w:rsidR="00F07A4F">
        <w:rPr>
          <w:rFonts w:ascii="Times New Roman" w:hAnsi="Times New Roman" w:hint="eastAsia"/>
          <w:sz w:val="22"/>
        </w:rPr>
        <w:t xml:space="preserve">more general scenarios </w:t>
      </w:r>
      <w:r w:rsidR="008D3963">
        <w:rPr>
          <w:rFonts w:ascii="Times New Roman" w:hAnsi="Times New Roman" w:hint="eastAsia"/>
          <w:sz w:val="22"/>
        </w:rPr>
        <w:t>covering both</w:t>
      </w:r>
      <w:r>
        <w:rPr>
          <w:rFonts w:ascii="Times New Roman" w:hAnsi="Times New Roman" w:hint="eastAsia"/>
          <w:sz w:val="22"/>
        </w:rPr>
        <w:t xml:space="preserve"> within a group and </w:t>
      </w:r>
      <w:r>
        <w:rPr>
          <w:rFonts w:ascii="Times New Roman" w:hAnsi="Times New Roman"/>
          <w:sz w:val="22"/>
        </w:rPr>
        <w:t>across</w:t>
      </w:r>
      <w:r>
        <w:rPr>
          <w:rFonts w:ascii="Times New Roman" w:hAnsi="Times New Roman" w:hint="eastAsia"/>
          <w:sz w:val="22"/>
        </w:rPr>
        <w:t xml:space="preserve"> groups. It also facilitates</w:t>
      </w:r>
      <w:r w:rsidR="00C2381A">
        <w:rPr>
          <w:rFonts w:ascii="Times New Roman" w:hAnsi="Times New Roman"/>
          <w:sz w:val="22"/>
        </w:rPr>
        <w:t xml:space="preserve"> </w:t>
      </w:r>
      <w:r w:rsidR="00F07A4F">
        <w:rPr>
          <w:rFonts w:ascii="Times New Roman" w:hAnsi="Times New Roman"/>
          <w:sz w:val="22"/>
        </w:rPr>
        <w:t>operation when UEs are in</w:t>
      </w:r>
      <w:r w:rsidR="00F07A4F">
        <w:rPr>
          <w:rFonts w:ascii="Times New Roman" w:hAnsi="Times New Roman" w:hint="eastAsia"/>
          <w:sz w:val="22"/>
        </w:rPr>
        <w:t xml:space="preserve"> </w:t>
      </w:r>
      <w:r>
        <w:rPr>
          <w:rFonts w:ascii="Times New Roman" w:hAnsi="Times New Roman" w:hint="eastAsia"/>
          <w:sz w:val="22"/>
        </w:rPr>
        <w:t>DRX</w:t>
      </w:r>
      <w:r w:rsidR="008D7EC0">
        <w:rPr>
          <w:rFonts w:ascii="Times New Roman" w:hAnsi="Times New Roman" w:hint="eastAsia"/>
          <w:sz w:val="22"/>
        </w:rPr>
        <w:t xml:space="preserve"> (discontinuous reception)</w:t>
      </w:r>
      <w:r w:rsidR="00C2381A">
        <w:rPr>
          <w:rFonts w:ascii="Times New Roman" w:hAnsi="Times New Roman"/>
          <w:sz w:val="22"/>
        </w:rPr>
        <w:t xml:space="preserve"> state</w:t>
      </w:r>
      <w:r>
        <w:rPr>
          <w:rFonts w:ascii="Times New Roman" w:hAnsi="Times New Roman" w:hint="eastAsia"/>
          <w:sz w:val="22"/>
        </w:rPr>
        <w:t xml:space="preserve">.  </w:t>
      </w:r>
      <w:r w:rsidR="00FE05E2">
        <w:rPr>
          <w:rFonts w:ascii="Times New Roman" w:hAnsi="Times New Roman" w:hint="eastAsia"/>
          <w:sz w:val="22"/>
        </w:rPr>
        <w:t xml:space="preserve">For 8 priority levels, </w:t>
      </w:r>
      <w:r w:rsidR="00D60F22">
        <w:rPr>
          <w:rFonts w:ascii="Times New Roman" w:hAnsi="Times New Roman" w:hint="eastAsia"/>
          <w:sz w:val="22"/>
        </w:rPr>
        <w:t xml:space="preserve">only </w:t>
      </w:r>
      <w:r w:rsidR="00FE05E2">
        <w:rPr>
          <w:rFonts w:ascii="Times New Roman" w:hAnsi="Times New Roman" w:hint="eastAsia"/>
          <w:sz w:val="22"/>
        </w:rPr>
        <w:t xml:space="preserve">3 bits are needed in PSCCH. </w:t>
      </w:r>
    </w:p>
    <w:p w:rsidR="008C4524" w:rsidRDefault="008C4524" w:rsidP="008C4524">
      <w:pPr>
        <w:pStyle w:val="ListParagraph"/>
        <w:widowControl/>
        <w:numPr>
          <w:ilvl w:val="0"/>
          <w:numId w:val="25"/>
        </w:numPr>
        <w:spacing w:before="60" w:after="60" w:line="280" w:lineRule="atLeast"/>
        <w:ind w:firstLineChars="0"/>
        <w:rPr>
          <w:rFonts w:ascii="Times New Roman" w:hAnsi="Times New Roman"/>
          <w:sz w:val="22"/>
        </w:rPr>
      </w:pPr>
      <w:r w:rsidRPr="008C4524">
        <w:rPr>
          <w:rFonts w:ascii="Times New Roman" w:hAnsi="Times New Roman"/>
          <w:sz w:val="22"/>
        </w:rPr>
        <w:t>I</w:t>
      </w:r>
      <w:r>
        <w:rPr>
          <w:rFonts w:ascii="Times New Roman" w:hAnsi="Times New Roman"/>
          <w:sz w:val="22"/>
        </w:rPr>
        <w:t>mplicit</w:t>
      </w:r>
      <w:r w:rsidRPr="008C4524">
        <w:rPr>
          <w:rFonts w:ascii="Times New Roman" w:hAnsi="Times New Roman"/>
          <w:sz w:val="22"/>
        </w:rPr>
        <w:t xml:space="preserve"> indication of packet priority</w:t>
      </w:r>
    </w:p>
    <w:p w:rsidR="0012339B" w:rsidRDefault="0012339B" w:rsidP="0012339B">
      <w:pPr>
        <w:pStyle w:val="ListParagraph"/>
        <w:widowControl/>
        <w:spacing w:before="60" w:after="60" w:line="280" w:lineRule="atLeast"/>
        <w:ind w:left="420" w:firstLineChars="0" w:firstLine="0"/>
        <w:rPr>
          <w:rFonts w:ascii="Times New Roman" w:hAnsi="Times New Roman"/>
          <w:sz w:val="22"/>
        </w:rPr>
      </w:pPr>
      <w:r>
        <w:rPr>
          <w:rFonts w:ascii="Times New Roman" w:hAnsi="Times New Roman" w:hint="eastAsia"/>
          <w:sz w:val="22"/>
        </w:rPr>
        <w:t>In RAN1#80bis</w:t>
      </w:r>
      <w:r w:rsidR="00EA3E9E">
        <w:rPr>
          <w:rFonts w:ascii="Times New Roman" w:hAnsi="Times New Roman" w:hint="eastAsia"/>
          <w:sz w:val="22"/>
        </w:rPr>
        <w:t xml:space="preserve"> [</w:t>
      </w:r>
      <w:r w:rsidR="004D2156">
        <w:rPr>
          <w:rFonts w:ascii="Times New Roman" w:hAnsi="Times New Roman" w:hint="eastAsia"/>
          <w:sz w:val="22"/>
        </w:rPr>
        <w:t>4</w:t>
      </w:r>
      <w:r w:rsidR="00EA3E9E">
        <w:rPr>
          <w:rFonts w:ascii="Times New Roman" w:hAnsi="Times New Roman" w:hint="eastAsia"/>
          <w:sz w:val="22"/>
        </w:rPr>
        <w:t>]</w:t>
      </w:r>
      <w:r>
        <w:rPr>
          <w:rFonts w:ascii="Times New Roman" w:hAnsi="Times New Roman" w:hint="eastAsia"/>
          <w:sz w:val="22"/>
        </w:rPr>
        <w:t xml:space="preserve">, RAN1 has discussed </w:t>
      </w:r>
      <w:r w:rsidRPr="0012339B">
        <w:rPr>
          <w:rFonts w:ascii="Times New Roman" w:eastAsia="MS Mincho" w:hAnsi="Times New Roman"/>
          <w:sz w:val="22"/>
          <w:lang w:eastAsia="ja-JP"/>
        </w:rPr>
        <w:t>the possibility of associating Mode 2 SA and data resource pools to application/group/user priorities</w:t>
      </w:r>
      <w:r w:rsidRPr="002C32FE">
        <w:rPr>
          <w:rFonts w:ascii="Times New Roman" w:hAnsi="Times New Roman" w:hint="eastAsia"/>
          <w:sz w:val="22"/>
        </w:rPr>
        <w:t xml:space="preserve">. Considering </w:t>
      </w:r>
      <w:r w:rsidR="00684C70">
        <w:rPr>
          <w:rFonts w:ascii="Times New Roman" w:hAnsi="Times New Roman"/>
          <w:sz w:val="22"/>
        </w:rPr>
        <w:t xml:space="preserve">the </w:t>
      </w:r>
      <w:r w:rsidRPr="002C32FE">
        <w:rPr>
          <w:rFonts w:ascii="Times New Roman" w:hAnsi="Times New Roman" w:hint="eastAsia"/>
          <w:sz w:val="22"/>
        </w:rPr>
        <w:t>recent agreement</w:t>
      </w:r>
      <w:r w:rsidR="00684C70">
        <w:rPr>
          <w:rFonts w:ascii="Times New Roman" w:hAnsi="Times New Roman"/>
          <w:sz w:val="22"/>
        </w:rPr>
        <w:t>s</w:t>
      </w:r>
      <w:r w:rsidRPr="002C32FE">
        <w:rPr>
          <w:rFonts w:ascii="Times New Roman" w:hAnsi="Times New Roman" w:hint="eastAsia"/>
          <w:sz w:val="22"/>
        </w:rPr>
        <w:t xml:space="preserve"> in SA2, </w:t>
      </w:r>
      <w:r w:rsidR="00684C70">
        <w:rPr>
          <w:rFonts w:ascii="Times New Roman" w:hAnsi="Times New Roman"/>
          <w:sz w:val="22"/>
        </w:rPr>
        <w:t>t</w:t>
      </w:r>
      <w:r w:rsidR="00C2381A">
        <w:rPr>
          <w:rFonts w:ascii="Times New Roman" w:hAnsi="Times New Roman"/>
          <w:sz w:val="22"/>
        </w:rPr>
        <w:t xml:space="preserve">he </w:t>
      </w:r>
      <w:r w:rsidRPr="002C32FE">
        <w:rPr>
          <w:rFonts w:ascii="Times New Roman" w:hAnsi="Times New Roman" w:hint="eastAsia"/>
          <w:sz w:val="22"/>
        </w:rPr>
        <w:t xml:space="preserve">SA and data </w:t>
      </w:r>
      <w:r w:rsidRPr="002C32FE">
        <w:rPr>
          <w:rFonts w:ascii="Times New Roman" w:hAnsi="Times New Roman"/>
          <w:sz w:val="22"/>
        </w:rPr>
        <w:t>resource</w:t>
      </w:r>
      <w:r w:rsidRPr="002C32FE">
        <w:rPr>
          <w:rFonts w:ascii="Times New Roman" w:hAnsi="Times New Roman" w:hint="eastAsia"/>
          <w:sz w:val="22"/>
        </w:rPr>
        <w:t xml:space="preserve"> pools</w:t>
      </w:r>
      <w:r w:rsidR="00C2381A">
        <w:rPr>
          <w:rFonts w:ascii="Times New Roman" w:hAnsi="Times New Roman"/>
          <w:sz w:val="22"/>
        </w:rPr>
        <w:t xml:space="preserve"> allocation can be used to associate </w:t>
      </w:r>
      <w:r w:rsidR="00684C70">
        <w:rPr>
          <w:rFonts w:ascii="Times New Roman" w:hAnsi="Times New Roman"/>
          <w:sz w:val="22"/>
        </w:rPr>
        <w:t xml:space="preserve">the pools </w:t>
      </w:r>
      <w:r w:rsidR="00C2381A">
        <w:rPr>
          <w:rFonts w:ascii="Times New Roman" w:hAnsi="Times New Roman"/>
          <w:sz w:val="22"/>
        </w:rPr>
        <w:t xml:space="preserve">with </w:t>
      </w:r>
      <w:proofErr w:type="gramStart"/>
      <w:r w:rsidR="00C2381A">
        <w:rPr>
          <w:rFonts w:ascii="Times New Roman" w:hAnsi="Times New Roman"/>
          <w:sz w:val="22"/>
        </w:rPr>
        <w:t xml:space="preserve">the </w:t>
      </w:r>
      <w:r w:rsidRPr="002C32FE">
        <w:rPr>
          <w:rFonts w:ascii="Times New Roman" w:hAnsi="Times New Roman" w:hint="eastAsia"/>
          <w:sz w:val="22"/>
        </w:rPr>
        <w:t xml:space="preserve"> packet</w:t>
      </w:r>
      <w:proofErr w:type="gramEnd"/>
      <w:r w:rsidRPr="002C32FE">
        <w:rPr>
          <w:rFonts w:ascii="Times New Roman" w:hAnsi="Times New Roman" w:hint="eastAsia"/>
          <w:sz w:val="22"/>
        </w:rPr>
        <w:t xml:space="preserve"> priorities. The association </w:t>
      </w:r>
      <w:r w:rsidR="00684C70">
        <w:rPr>
          <w:rFonts w:ascii="Times New Roman" w:hAnsi="Times New Roman"/>
          <w:sz w:val="22"/>
        </w:rPr>
        <w:t>would be</w:t>
      </w:r>
      <w:r w:rsidR="00684C70" w:rsidRPr="002C32FE">
        <w:rPr>
          <w:rFonts w:ascii="Times New Roman" w:hAnsi="Times New Roman" w:hint="eastAsia"/>
          <w:sz w:val="22"/>
        </w:rPr>
        <w:t xml:space="preserve"> </w:t>
      </w:r>
      <w:r w:rsidRPr="002C32FE">
        <w:rPr>
          <w:rFonts w:ascii="Times New Roman" w:hAnsi="Times New Roman" w:hint="eastAsia"/>
          <w:sz w:val="22"/>
        </w:rPr>
        <w:t>configured by</w:t>
      </w:r>
      <w:r w:rsidR="00684C70">
        <w:rPr>
          <w:rFonts w:ascii="Times New Roman" w:hAnsi="Times New Roman"/>
          <w:sz w:val="22"/>
        </w:rPr>
        <w:t xml:space="preserve"> the</w:t>
      </w:r>
      <w:r w:rsidRPr="002C32FE">
        <w:rPr>
          <w:rFonts w:ascii="Times New Roman" w:hAnsi="Times New Roman" w:hint="eastAsia"/>
          <w:sz w:val="22"/>
        </w:rPr>
        <w:t xml:space="preserve"> </w:t>
      </w:r>
      <w:proofErr w:type="spellStart"/>
      <w:r w:rsidRPr="002C32FE">
        <w:rPr>
          <w:rFonts w:ascii="Times New Roman" w:hAnsi="Times New Roman" w:hint="eastAsia"/>
          <w:sz w:val="22"/>
        </w:rPr>
        <w:t>eNB</w:t>
      </w:r>
      <w:proofErr w:type="spellEnd"/>
      <w:r w:rsidRPr="002C32FE">
        <w:rPr>
          <w:rFonts w:ascii="Times New Roman" w:hAnsi="Times New Roman" w:hint="eastAsia"/>
          <w:sz w:val="22"/>
        </w:rPr>
        <w:t xml:space="preserve"> or pre-configured by </w:t>
      </w:r>
      <w:r w:rsidR="00684C70">
        <w:rPr>
          <w:rFonts w:ascii="Times New Roman" w:hAnsi="Times New Roman"/>
          <w:sz w:val="22"/>
        </w:rPr>
        <w:t xml:space="preserve">the </w:t>
      </w:r>
      <w:r w:rsidRPr="002C32FE">
        <w:rPr>
          <w:rFonts w:ascii="Times New Roman" w:hAnsi="Times New Roman" w:hint="eastAsia"/>
          <w:sz w:val="22"/>
        </w:rPr>
        <w:t>network. Then the resource pool in which packets are transmitted</w:t>
      </w:r>
      <w:r w:rsidR="00684C70">
        <w:rPr>
          <w:rFonts w:ascii="Times New Roman" w:hAnsi="Times New Roman"/>
          <w:sz w:val="22"/>
        </w:rPr>
        <w:t xml:space="preserve"> would</w:t>
      </w:r>
      <w:r w:rsidRPr="002C32FE">
        <w:rPr>
          <w:rFonts w:ascii="Times New Roman" w:hAnsi="Times New Roman" w:hint="eastAsia"/>
          <w:sz w:val="22"/>
        </w:rPr>
        <w:t xml:space="preserve"> implicitly indicate packet </w:t>
      </w:r>
      <w:r w:rsidRPr="002C32FE">
        <w:rPr>
          <w:rFonts w:ascii="Times New Roman" w:hAnsi="Times New Roman" w:hint="eastAsia"/>
          <w:sz w:val="22"/>
        </w:rPr>
        <w:lastRenderedPageBreak/>
        <w:t xml:space="preserve">priority level(s). </w:t>
      </w:r>
      <w:r w:rsidR="00684C70">
        <w:rPr>
          <w:rFonts w:ascii="Times New Roman" w:hAnsi="Times New Roman"/>
          <w:sz w:val="22"/>
        </w:rPr>
        <w:t>However, a</w:t>
      </w:r>
      <w:r w:rsidR="00930D9A">
        <w:rPr>
          <w:rFonts w:ascii="Times New Roman" w:hAnsi="Times New Roman" w:hint="eastAsia"/>
          <w:sz w:val="22"/>
        </w:rPr>
        <w:t>n SA/data pool may correspond to multiple priorities</w:t>
      </w:r>
      <w:r w:rsidR="00684C70">
        <w:rPr>
          <w:rFonts w:ascii="Times New Roman" w:hAnsi="Times New Roman"/>
          <w:sz w:val="22"/>
        </w:rPr>
        <w:t>, and therefore t</w:t>
      </w:r>
      <w:r w:rsidR="00930D9A">
        <w:rPr>
          <w:rFonts w:ascii="Times New Roman" w:hAnsi="Times New Roman" w:hint="eastAsia"/>
          <w:sz w:val="22"/>
        </w:rPr>
        <w:t xml:space="preserve">his method </w:t>
      </w:r>
      <w:r w:rsidR="00684C70">
        <w:rPr>
          <w:rFonts w:ascii="Times New Roman" w:hAnsi="Times New Roman"/>
          <w:sz w:val="22"/>
        </w:rPr>
        <w:t xml:space="preserve">alone </w:t>
      </w:r>
      <w:r w:rsidR="00930D9A">
        <w:rPr>
          <w:rFonts w:ascii="Times New Roman" w:hAnsi="Times New Roman" w:hint="eastAsia"/>
          <w:sz w:val="22"/>
        </w:rPr>
        <w:t>is</w:t>
      </w:r>
      <w:r w:rsidR="00684C70">
        <w:rPr>
          <w:rFonts w:ascii="Times New Roman" w:hAnsi="Times New Roman"/>
          <w:sz w:val="22"/>
        </w:rPr>
        <w:t xml:space="preserve"> </w:t>
      </w:r>
      <w:r w:rsidR="00930D9A">
        <w:rPr>
          <w:rFonts w:ascii="Times New Roman" w:hAnsi="Times New Roman" w:hint="eastAsia"/>
          <w:sz w:val="22"/>
        </w:rPr>
        <w:t>n</w:t>
      </w:r>
      <w:r w:rsidR="00684C70">
        <w:rPr>
          <w:rFonts w:ascii="Times New Roman" w:hAnsi="Times New Roman"/>
          <w:sz w:val="22"/>
        </w:rPr>
        <w:t>o</w:t>
      </w:r>
      <w:r w:rsidR="00930D9A">
        <w:rPr>
          <w:rFonts w:ascii="Times New Roman" w:hAnsi="Times New Roman" w:hint="eastAsia"/>
          <w:sz w:val="22"/>
        </w:rPr>
        <w:t xml:space="preserve">t sufficient to convey priority information. </w:t>
      </w:r>
    </w:p>
    <w:p w:rsidR="00326C99" w:rsidRPr="00326C99" w:rsidRDefault="00326C99" w:rsidP="00F05BF3">
      <w:r w:rsidRPr="00D71EBC">
        <w:rPr>
          <w:b/>
          <w:i/>
          <w:lang w:eastAsia="zh-CN"/>
        </w:rPr>
        <w:t>Proposal</w:t>
      </w:r>
      <w:r w:rsidR="00411FEF">
        <w:rPr>
          <w:rFonts w:hint="eastAsia"/>
          <w:b/>
          <w:i/>
          <w:lang w:eastAsia="zh-CN"/>
        </w:rPr>
        <w:t xml:space="preserve"> 1</w:t>
      </w:r>
      <w:r w:rsidRPr="00D71EBC">
        <w:rPr>
          <w:b/>
          <w:i/>
          <w:lang w:eastAsia="zh-CN"/>
        </w:rPr>
        <w:t>:</w:t>
      </w:r>
      <w:r w:rsidRPr="00D71EBC">
        <w:rPr>
          <w:i/>
          <w:lang w:eastAsia="zh-CN"/>
        </w:rPr>
        <w:t xml:space="preserve"> </w:t>
      </w:r>
      <w:r w:rsidR="00684C70">
        <w:rPr>
          <w:i/>
          <w:lang w:eastAsia="zh-CN"/>
        </w:rPr>
        <w:t>T</w:t>
      </w:r>
      <w:r>
        <w:rPr>
          <w:rFonts w:hint="eastAsia"/>
          <w:i/>
          <w:lang w:eastAsia="zh-CN"/>
        </w:rPr>
        <w:t xml:space="preserve">he priority information of data packets </w:t>
      </w:r>
      <w:r w:rsidR="00684C70">
        <w:rPr>
          <w:i/>
          <w:lang w:eastAsia="zh-CN"/>
        </w:rPr>
        <w:t xml:space="preserve">should be included </w:t>
      </w:r>
      <w:r>
        <w:rPr>
          <w:rFonts w:hint="eastAsia"/>
          <w:i/>
          <w:lang w:eastAsia="zh-CN"/>
        </w:rPr>
        <w:t xml:space="preserve">in </w:t>
      </w:r>
      <w:r w:rsidR="0078132E">
        <w:rPr>
          <w:i/>
          <w:lang w:eastAsia="zh-CN"/>
        </w:rPr>
        <w:t xml:space="preserve">the corresponding </w:t>
      </w:r>
      <w:r>
        <w:rPr>
          <w:rFonts w:hint="eastAsia"/>
          <w:i/>
          <w:lang w:eastAsia="zh-CN"/>
        </w:rPr>
        <w:t xml:space="preserve">PSCCH. </w:t>
      </w:r>
    </w:p>
    <w:p w:rsidR="00827DBE" w:rsidRPr="002C32FE" w:rsidRDefault="0012339B" w:rsidP="0012339B">
      <w:pPr>
        <w:pStyle w:val="ListParagraph"/>
        <w:widowControl/>
        <w:spacing w:before="60" w:after="60" w:line="280" w:lineRule="atLeast"/>
        <w:ind w:left="420" w:firstLineChars="0" w:firstLine="0"/>
        <w:rPr>
          <w:rFonts w:ascii="Times New Roman" w:hAnsi="Times New Roman"/>
          <w:sz w:val="22"/>
        </w:rPr>
      </w:pPr>
      <w:r w:rsidRPr="002C32FE">
        <w:rPr>
          <w:rFonts w:ascii="Times New Roman" w:hAnsi="Times New Roman" w:hint="eastAsia"/>
          <w:sz w:val="22"/>
        </w:rPr>
        <w:t xml:space="preserve">  </w:t>
      </w:r>
    </w:p>
    <w:p w:rsidR="00D475EA" w:rsidRPr="00F73081" w:rsidRDefault="00D475EA" w:rsidP="00D475EA">
      <w:pPr>
        <w:pStyle w:val="Heading1"/>
        <w:numPr>
          <w:ilvl w:val="0"/>
          <w:numId w:val="20"/>
        </w:numPr>
        <w:jc w:val="both"/>
        <w:rPr>
          <w:szCs w:val="28"/>
          <w:lang w:eastAsia="zh-CN"/>
        </w:rPr>
      </w:pPr>
      <w:r>
        <w:rPr>
          <w:rFonts w:hint="eastAsia"/>
          <w:lang w:eastAsia="zh-CN"/>
        </w:rPr>
        <w:t xml:space="preserve">Priority </w:t>
      </w:r>
      <w:r w:rsidRPr="00F73081">
        <w:rPr>
          <w:rFonts w:hint="eastAsia"/>
          <w:szCs w:val="28"/>
          <w:lang w:eastAsia="zh-CN"/>
        </w:rPr>
        <w:t>support</w:t>
      </w:r>
      <w:r w:rsidR="00070CC9">
        <w:rPr>
          <w:rFonts w:hint="eastAsia"/>
          <w:szCs w:val="28"/>
          <w:lang w:eastAsia="zh-CN"/>
        </w:rPr>
        <w:t xml:space="preserve"> </w:t>
      </w:r>
      <w:r w:rsidR="00A1311F">
        <w:rPr>
          <w:rFonts w:hint="eastAsia"/>
          <w:szCs w:val="28"/>
          <w:lang w:eastAsia="zh-CN"/>
        </w:rPr>
        <w:t>for direct communication</w:t>
      </w:r>
    </w:p>
    <w:p w:rsidR="00D475EA" w:rsidRPr="00C06860" w:rsidRDefault="00D475EA" w:rsidP="00A0634C">
      <w:pPr>
        <w:pStyle w:val="ListParagraph"/>
        <w:spacing w:before="60" w:after="60" w:line="280" w:lineRule="atLeast"/>
        <w:ind w:firstLineChars="0" w:firstLine="0"/>
        <w:rPr>
          <w:rFonts w:ascii="Times New Roman" w:hAnsi="Times New Roman"/>
          <w:sz w:val="22"/>
          <w:lang w:val="en-GB"/>
        </w:rPr>
      </w:pPr>
      <w:r w:rsidRPr="00C06860">
        <w:rPr>
          <w:rFonts w:ascii="Times New Roman" w:hAnsi="Times New Roman"/>
          <w:sz w:val="22"/>
        </w:rPr>
        <w:t xml:space="preserve">In Release 12, both Mode 1 and Mode 2 resource allocation were specified for D2D </w:t>
      </w:r>
      <w:r w:rsidR="004C5130">
        <w:rPr>
          <w:rFonts w:ascii="Times New Roman" w:hAnsi="Times New Roman" w:hint="eastAsia"/>
          <w:sz w:val="22"/>
        </w:rPr>
        <w:t xml:space="preserve">direct </w:t>
      </w:r>
      <w:r w:rsidRPr="00C06860">
        <w:rPr>
          <w:rFonts w:ascii="Times New Roman" w:hAnsi="Times New Roman"/>
          <w:sz w:val="22"/>
        </w:rPr>
        <w:t>communication</w:t>
      </w:r>
      <w:r w:rsidR="000D461F">
        <w:rPr>
          <w:rFonts w:ascii="Times New Roman" w:hAnsi="Times New Roman"/>
          <w:sz w:val="22"/>
        </w:rPr>
        <w:t xml:space="preserve">. For Mode 1 </w:t>
      </w:r>
      <w:r w:rsidR="007659CE">
        <w:rPr>
          <w:rFonts w:ascii="Times New Roman" w:hAnsi="Times New Roman" w:hint="eastAsia"/>
          <w:sz w:val="22"/>
        </w:rPr>
        <w:t xml:space="preserve">with </w:t>
      </w:r>
      <w:r w:rsidR="007659CE" w:rsidRPr="007659CE">
        <w:rPr>
          <w:rFonts w:ascii="Times New Roman" w:hAnsi="Times New Roman"/>
          <w:sz w:val="22"/>
        </w:rPr>
        <w:t>resource allocation</w:t>
      </w:r>
      <w:r w:rsidR="0009041D">
        <w:rPr>
          <w:rFonts w:ascii="Times New Roman" w:hAnsi="Times New Roman"/>
          <w:sz w:val="22"/>
        </w:rPr>
        <w:t xml:space="preserve"> by </w:t>
      </w:r>
      <w:r w:rsidR="003F77B1">
        <w:rPr>
          <w:rFonts w:ascii="Times New Roman" w:hAnsi="Times New Roman"/>
          <w:sz w:val="22"/>
        </w:rPr>
        <w:t xml:space="preserve">the </w:t>
      </w:r>
      <w:proofErr w:type="spellStart"/>
      <w:r w:rsidR="0009041D">
        <w:rPr>
          <w:rFonts w:ascii="Times New Roman" w:hAnsi="Times New Roman"/>
          <w:sz w:val="22"/>
        </w:rPr>
        <w:t>eNB</w:t>
      </w:r>
      <w:proofErr w:type="spellEnd"/>
      <w:r w:rsidR="007659CE" w:rsidRPr="007659CE">
        <w:rPr>
          <w:rFonts w:ascii="Times New Roman" w:hAnsi="Times New Roman"/>
          <w:sz w:val="22"/>
        </w:rPr>
        <w:t xml:space="preserve">, the UE should report a priority indication of the pending data packets in the </w:t>
      </w:r>
      <w:proofErr w:type="spellStart"/>
      <w:r w:rsidR="007659CE" w:rsidRPr="007659CE">
        <w:rPr>
          <w:rFonts w:ascii="Times New Roman" w:hAnsi="Times New Roman"/>
          <w:sz w:val="22"/>
        </w:rPr>
        <w:t>sidelink</w:t>
      </w:r>
      <w:proofErr w:type="spellEnd"/>
      <w:r w:rsidR="007659CE" w:rsidRPr="007659CE">
        <w:rPr>
          <w:rFonts w:ascii="Times New Roman" w:hAnsi="Times New Roman"/>
          <w:sz w:val="22"/>
        </w:rPr>
        <w:t xml:space="preserve"> BSR, using the LCG ID field (e.g. where increasing LGC ID values indicate increasing priority)</w:t>
      </w:r>
      <w:r w:rsidR="002C422E">
        <w:rPr>
          <w:rFonts w:ascii="Times New Roman" w:hAnsi="Times New Roman" w:hint="eastAsia"/>
          <w:sz w:val="22"/>
        </w:rPr>
        <w:t xml:space="preserve"> [</w:t>
      </w:r>
      <w:r w:rsidR="00EA3E9E">
        <w:rPr>
          <w:rFonts w:ascii="Times New Roman" w:hAnsi="Times New Roman" w:hint="eastAsia"/>
          <w:sz w:val="22"/>
        </w:rPr>
        <w:t>5</w:t>
      </w:r>
      <w:r w:rsidR="002C422E">
        <w:rPr>
          <w:rFonts w:ascii="Times New Roman" w:hAnsi="Times New Roman" w:hint="eastAsia"/>
          <w:sz w:val="22"/>
        </w:rPr>
        <w:t>]</w:t>
      </w:r>
      <w:r w:rsidR="007659CE" w:rsidRPr="007659CE">
        <w:rPr>
          <w:rFonts w:ascii="Times New Roman" w:hAnsi="Times New Roman"/>
          <w:sz w:val="22"/>
        </w:rPr>
        <w:t>.</w:t>
      </w:r>
      <w:r w:rsidR="007659CE">
        <w:rPr>
          <w:rFonts w:ascii="Times New Roman" w:hAnsi="Times New Roman" w:hint="eastAsia"/>
          <w:sz w:val="22"/>
        </w:rPr>
        <w:t xml:space="preserve"> Then </w:t>
      </w:r>
      <w:r w:rsidRPr="00C06860">
        <w:rPr>
          <w:rFonts w:ascii="Times New Roman" w:hAnsi="Times New Roman"/>
          <w:sz w:val="22"/>
        </w:rPr>
        <w:t xml:space="preserve">the </w:t>
      </w:r>
      <w:proofErr w:type="spellStart"/>
      <w:r w:rsidRPr="00C06860">
        <w:rPr>
          <w:rFonts w:ascii="Times New Roman" w:hAnsi="Times New Roman"/>
          <w:sz w:val="22"/>
        </w:rPr>
        <w:t>eNB</w:t>
      </w:r>
      <w:proofErr w:type="spellEnd"/>
      <w:r w:rsidRPr="00C06860">
        <w:rPr>
          <w:rFonts w:ascii="Times New Roman" w:hAnsi="Times New Roman"/>
          <w:sz w:val="22"/>
        </w:rPr>
        <w:t xml:space="preserve"> can allocate transmission </w:t>
      </w:r>
      <w:r w:rsidR="007659CE">
        <w:rPr>
          <w:rFonts w:ascii="Times New Roman" w:hAnsi="Times New Roman"/>
          <w:sz w:val="22"/>
        </w:rPr>
        <w:t xml:space="preserve">resources according to the </w:t>
      </w:r>
      <w:r w:rsidR="007659CE">
        <w:rPr>
          <w:rFonts w:ascii="Times New Roman" w:hAnsi="Times New Roman" w:hint="eastAsia"/>
          <w:sz w:val="22"/>
        </w:rPr>
        <w:t>packet</w:t>
      </w:r>
      <w:r w:rsidRPr="00C06860">
        <w:rPr>
          <w:rFonts w:ascii="Times New Roman" w:hAnsi="Times New Roman"/>
          <w:sz w:val="22"/>
        </w:rPr>
        <w:t xml:space="preserve"> priority</w:t>
      </w:r>
      <w:r>
        <w:rPr>
          <w:rFonts w:ascii="Times New Roman" w:hAnsi="Times New Roman" w:hint="eastAsia"/>
          <w:sz w:val="22"/>
        </w:rPr>
        <w:t xml:space="preserve">. </w:t>
      </w:r>
    </w:p>
    <w:p w:rsidR="00925DC5" w:rsidRPr="00F95C1A" w:rsidRDefault="00D475EA" w:rsidP="00F95C1A">
      <w:pPr>
        <w:pStyle w:val="ListParagraph"/>
        <w:spacing w:before="60" w:after="60" w:line="280" w:lineRule="atLeast"/>
        <w:ind w:firstLineChars="0" w:firstLine="0"/>
        <w:rPr>
          <w:rFonts w:ascii="Times New Roman" w:hAnsi="Times New Roman"/>
          <w:b/>
          <w:sz w:val="22"/>
        </w:rPr>
      </w:pPr>
      <w:r w:rsidRPr="00334055">
        <w:rPr>
          <w:rFonts w:ascii="Times New Roman" w:hAnsi="Times New Roman"/>
          <w:sz w:val="22"/>
          <w:lang w:val="en-GB"/>
        </w:rPr>
        <w:t xml:space="preserve">For </w:t>
      </w:r>
      <w:r w:rsidRPr="00334055">
        <w:rPr>
          <w:rFonts w:ascii="Times New Roman" w:hAnsi="Times New Roman"/>
          <w:sz w:val="22"/>
        </w:rPr>
        <w:t xml:space="preserve">Mode 2 resource allocation, </w:t>
      </w:r>
      <w:r w:rsidR="00334055" w:rsidRPr="00334055">
        <w:rPr>
          <w:rFonts w:ascii="Times New Roman" w:hAnsi="Times New Roman"/>
          <w:sz w:val="22"/>
        </w:rPr>
        <w:t>resource pools</w:t>
      </w:r>
      <w:r w:rsidR="0057571B">
        <w:rPr>
          <w:rFonts w:ascii="Times New Roman" w:hAnsi="Times New Roman"/>
          <w:sz w:val="22"/>
        </w:rPr>
        <w:t xml:space="preserve"> are semi-statically partitioned </w:t>
      </w:r>
      <w:proofErr w:type="gramStart"/>
      <w:r w:rsidR="0057571B">
        <w:rPr>
          <w:rFonts w:ascii="Times New Roman" w:hAnsi="Times New Roman"/>
          <w:sz w:val="22"/>
        </w:rPr>
        <w:t>for</w:t>
      </w:r>
      <w:r w:rsidR="00334055" w:rsidRPr="00334055">
        <w:rPr>
          <w:rFonts w:ascii="Times New Roman" w:hAnsi="Times New Roman"/>
          <w:sz w:val="22"/>
        </w:rPr>
        <w:t xml:space="preserve">  </w:t>
      </w:r>
      <w:r w:rsidR="003F77B1">
        <w:rPr>
          <w:rFonts w:ascii="Times New Roman" w:hAnsi="Times New Roman"/>
          <w:sz w:val="22"/>
        </w:rPr>
        <w:t>transmission</w:t>
      </w:r>
      <w:proofErr w:type="gramEnd"/>
      <w:r w:rsidR="003F77B1">
        <w:rPr>
          <w:rFonts w:ascii="Times New Roman" w:hAnsi="Times New Roman"/>
          <w:sz w:val="22"/>
        </w:rPr>
        <w:t xml:space="preserve"> of </w:t>
      </w:r>
      <w:r w:rsidR="00334055" w:rsidRPr="00334055">
        <w:rPr>
          <w:rFonts w:ascii="Times New Roman" w:hAnsi="Times New Roman"/>
          <w:sz w:val="22"/>
        </w:rPr>
        <w:t>differe</w:t>
      </w:r>
      <w:r w:rsidR="00F44049">
        <w:rPr>
          <w:rFonts w:ascii="Times New Roman" w:hAnsi="Times New Roman"/>
          <w:sz w:val="22"/>
        </w:rPr>
        <w:t>nt priorities</w:t>
      </w:r>
      <w:r w:rsidR="003D265C">
        <w:rPr>
          <w:rFonts w:ascii="Times New Roman" w:hAnsi="Times New Roman"/>
          <w:sz w:val="22"/>
        </w:rPr>
        <w:t>.</w:t>
      </w:r>
      <w:r w:rsidR="003D265C">
        <w:rPr>
          <w:rFonts w:ascii="Times New Roman" w:hAnsi="Times New Roman" w:hint="eastAsia"/>
          <w:sz w:val="22"/>
        </w:rPr>
        <w:t xml:space="preserve"> </w:t>
      </w:r>
      <w:r w:rsidR="00334055" w:rsidRPr="00334055">
        <w:rPr>
          <w:rFonts w:ascii="Times New Roman" w:hAnsi="Times New Roman"/>
          <w:sz w:val="22"/>
          <w:lang w:val="en-GB"/>
        </w:rPr>
        <w:t>More transmission resourc</w:t>
      </w:r>
      <w:r w:rsidR="00F44049">
        <w:rPr>
          <w:rFonts w:ascii="Times New Roman" w:hAnsi="Times New Roman"/>
          <w:sz w:val="22"/>
          <w:lang w:val="en-GB"/>
        </w:rPr>
        <w:t xml:space="preserve">es </w:t>
      </w:r>
      <w:r w:rsidR="003F77B1">
        <w:rPr>
          <w:rFonts w:ascii="Times New Roman" w:hAnsi="Times New Roman"/>
          <w:sz w:val="22"/>
          <w:lang w:val="en-GB"/>
        </w:rPr>
        <w:t xml:space="preserve">can be </w:t>
      </w:r>
      <w:r w:rsidR="00F44049">
        <w:rPr>
          <w:rFonts w:ascii="Times New Roman" w:hAnsi="Times New Roman"/>
          <w:sz w:val="22"/>
          <w:lang w:val="en-GB"/>
        </w:rPr>
        <w:t xml:space="preserve">configured for </w:t>
      </w:r>
      <w:r w:rsidR="00334055" w:rsidRPr="00334055">
        <w:rPr>
          <w:rFonts w:ascii="Times New Roman" w:hAnsi="Times New Roman"/>
          <w:sz w:val="22"/>
          <w:lang w:val="en-GB"/>
        </w:rPr>
        <w:t>high priority</w:t>
      </w:r>
      <w:r w:rsidR="00F44049">
        <w:rPr>
          <w:rFonts w:ascii="Times New Roman" w:hAnsi="Times New Roman" w:hint="eastAsia"/>
          <w:sz w:val="22"/>
          <w:lang w:val="en-GB"/>
        </w:rPr>
        <w:t xml:space="preserve"> traffic</w:t>
      </w:r>
      <w:r w:rsidR="00334055" w:rsidRPr="00334055">
        <w:rPr>
          <w:rFonts w:ascii="Times New Roman" w:hAnsi="Times New Roman"/>
          <w:sz w:val="22"/>
          <w:lang w:val="en-GB"/>
        </w:rPr>
        <w:t xml:space="preserve"> to provide more  transmission</w:t>
      </w:r>
      <w:r w:rsidR="0009041D">
        <w:rPr>
          <w:rFonts w:ascii="Times New Roman" w:hAnsi="Times New Roman"/>
          <w:sz w:val="22"/>
          <w:lang w:val="en-GB"/>
        </w:rPr>
        <w:t xml:space="preserve"> opportunit</w:t>
      </w:r>
      <w:r w:rsidR="003F77B1">
        <w:rPr>
          <w:rFonts w:ascii="Times New Roman" w:hAnsi="Times New Roman"/>
          <w:sz w:val="22"/>
          <w:lang w:val="en-GB"/>
        </w:rPr>
        <w:t>i</w:t>
      </w:r>
      <w:r w:rsidR="0009041D">
        <w:rPr>
          <w:rFonts w:ascii="Times New Roman" w:hAnsi="Times New Roman"/>
          <w:sz w:val="22"/>
          <w:lang w:val="en-GB"/>
        </w:rPr>
        <w:t>e</w:t>
      </w:r>
      <w:r w:rsidR="00334055" w:rsidRPr="00334055">
        <w:rPr>
          <w:rFonts w:ascii="Times New Roman" w:hAnsi="Times New Roman"/>
          <w:sz w:val="22"/>
          <w:lang w:val="en-GB"/>
        </w:rPr>
        <w:t xml:space="preserve">s. </w:t>
      </w:r>
      <w:r w:rsidR="00334055" w:rsidRPr="00F95C1A">
        <w:rPr>
          <w:rFonts w:ascii="Times New Roman" w:hAnsi="Times New Roman"/>
          <w:sz w:val="22"/>
        </w:rPr>
        <w:t xml:space="preserve">However, since the resource pool configuration is </w:t>
      </w:r>
      <w:r w:rsidR="0057571B">
        <w:rPr>
          <w:rFonts w:ascii="Times New Roman" w:hAnsi="Times New Roman"/>
          <w:sz w:val="22"/>
        </w:rPr>
        <w:t>semi-static</w:t>
      </w:r>
      <w:r w:rsidR="003F77B1">
        <w:rPr>
          <w:rFonts w:ascii="Times New Roman" w:hAnsi="Times New Roman"/>
          <w:sz w:val="22"/>
        </w:rPr>
        <w:t>ally</w:t>
      </w:r>
      <w:r w:rsidR="0057571B">
        <w:rPr>
          <w:rFonts w:ascii="Times New Roman" w:hAnsi="Times New Roman"/>
          <w:sz w:val="22"/>
        </w:rPr>
        <w:t xml:space="preserve"> configured by higher layer</w:t>
      </w:r>
      <w:r w:rsidR="003F77B1">
        <w:rPr>
          <w:rFonts w:ascii="Times New Roman" w:hAnsi="Times New Roman"/>
          <w:sz w:val="22"/>
        </w:rPr>
        <w:t>s</w:t>
      </w:r>
      <w:r w:rsidR="00334055" w:rsidRPr="00F95C1A">
        <w:rPr>
          <w:rFonts w:ascii="Times New Roman" w:hAnsi="Times New Roman"/>
          <w:sz w:val="22"/>
        </w:rPr>
        <w:t xml:space="preserve">, the above method may not be suitable for </w:t>
      </w:r>
      <w:r w:rsidR="003F77B1">
        <w:rPr>
          <w:rFonts w:ascii="Times New Roman" w:hAnsi="Times New Roman"/>
          <w:sz w:val="22"/>
        </w:rPr>
        <w:t>variable</w:t>
      </w:r>
      <w:r w:rsidR="0057571B">
        <w:rPr>
          <w:rFonts w:ascii="Times New Roman" w:hAnsi="Times New Roman"/>
          <w:sz w:val="22"/>
        </w:rPr>
        <w:t xml:space="preserve"> traffic arrival</w:t>
      </w:r>
      <w:r w:rsidR="003F77B1">
        <w:rPr>
          <w:rFonts w:ascii="Times New Roman" w:hAnsi="Times New Roman"/>
          <w:sz w:val="22"/>
        </w:rPr>
        <w:t xml:space="preserve"> rates</w:t>
      </w:r>
      <w:r w:rsidR="00334055" w:rsidRPr="00F95C1A">
        <w:rPr>
          <w:rFonts w:ascii="Times New Roman" w:hAnsi="Times New Roman"/>
          <w:sz w:val="22"/>
        </w:rPr>
        <w:t xml:space="preserve">. For example, it may happen that the resource pool of </w:t>
      </w:r>
      <w:r w:rsidR="00334055" w:rsidRPr="00F95C1A">
        <w:rPr>
          <w:rFonts w:ascii="Times New Roman" w:hAnsi="Times New Roman" w:hint="eastAsia"/>
          <w:sz w:val="22"/>
        </w:rPr>
        <w:t>low</w:t>
      </w:r>
      <w:r w:rsidR="00334055" w:rsidRPr="00F95C1A">
        <w:rPr>
          <w:rFonts w:ascii="Times New Roman" w:hAnsi="Times New Roman"/>
          <w:sz w:val="22"/>
        </w:rPr>
        <w:t xml:space="preserve"> priority is over-crowded, whereas there are few transmissions in the resource pool of </w:t>
      </w:r>
      <w:r w:rsidR="00334055" w:rsidRPr="00F95C1A">
        <w:rPr>
          <w:rFonts w:ascii="Times New Roman" w:hAnsi="Times New Roman" w:hint="eastAsia"/>
          <w:sz w:val="22"/>
        </w:rPr>
        <w:t>high</w:t>
      </w:r>
      <w:r w:rsidR="00334055" w:rsidRPr="00F95C1A">
        <w:rPr>
          <w:rFonts w:ascii="Times New Roman" w:hAnsi="Times New Roman"/>
          <w:sz w:val="22"/>
        </w:rPr>
        <w:t xml:space="preserve"> priority.</w:t>
      </w:r>
      <w:r w:rsidR="00925DC5" w:rsidRPr="00F95C1A">
        <w:rPr>
          <w:rFonts w:ascii="Times New Roman" w:hAnsi="Times New Roman" w:hint="eastAsia"/>
          <w:sz w:val="22"/>
        </w:rPr>
        <w:t xml:space="preserve"> </w:t>
      </w:r>
    </w:p>
    <w:p w:rsidR="000D5455" w:rsidRDefault="00925DC5" w:rsidP="001E5A80">
      <w:pPr>
        <w:pStyle w:val="BodyText"/>
        <w:jc w:val="both"/>
        <w:rPr>
          <w:rFonts w:ascii="Times New Roman" w:hAnsi="Times New Roman"/>
          <w:b w:val="0"/>
          <w:lang w:eastAsia="zh-CN"/>
        </w:rPr>
      </w:pPr>
      <w:r>
        <w:rPr>
          <w:rFonts w:ascii="Times New Roman" w:hAnsi="Times New Roman" w:hint="eastAsia"/>
          <w:b w:val="0"/>
          <w:lang w:eastAsia="zh-CN"/>
        </w:rPr>
        <w:t>F</w:t>
      </w:r>
      <w:r w:rsidR="009C6D22">
        <w:rPr>
          <w:rFonts w:ascii="Times New Roman" w:hAnsi="Times New Roman"/>
          <w:b w:val="0"/>
        </w:rPr>
        <w:t xml:space="preserve">or Mode 2 </w:t>
      </w:r>
      <w:r w:rsidR="002E6815">
        <w:rPr>
          <w:rFonts w:ascii="Times New Roman" w:hAnsi="Times New Roman" w:hint="eastAsia"/>
          <w:b w:val="0"/>
          <w:lang w:eastAsia="zh-CN"/>
        </w:rPr>
        <w:t xml:space="preserve">with </w:t>
      </w:r>
      <w:r w:rsidR="002E6815" w:rsidRPr="002E6815">
        <w:rPr>
          <w:rFonts w:ascii="Times New Roman" w:hAnsi="Times New Roman"/>
          <w:b w:val="0"/>
        </w:rPr>
        <w:t xml:space="preserve">autonomous resource selection, </w:t>
      </w:r>
      <w:r w:rsidR="00366399">
        <w:rPr>
          <w:rFonts w:ascii="Times New Roman" w:hAnsi="Times New Roman" w:hint="eastAsia"/>
          <w:b w:val="0"/>
          <w:lang w:eastAsia="zh-CN"/>
        </w:rPr>
        <w:t xml:space="preserve">it was recommended in </w:t>
      </w:r>
      <w:r w:rsidR="00366399" w:rsidRPr="002E6815">
        <w:rPr>
          <w:rFonts w:ascii="Times New Roman" w:hAnsi="Times New Roman"/>
          <w:b w:val="0"/>
        </w:rPr>
        <w:t xml:space="preserve">RAN2 </w:t>
      </w:r>
      <w:r w:rsidR="00366399">
        <w:rPr>
          <w:rFonts w:ascii="Times New Roman" w:hAnsi="Times New Roman" w:hint="eastAsia"/>
          <w:b w:val="0"/>
          <w:lang w:eastAsia="zh-CN"/>
        </w:rPr>
        <w:t>[</w:t>
      </w:r>
      <w:r w:rsidR="00EA3E9E">
        <w:rPr>
          <w:rFonts w:ascii="Times New Roman" w:hAnsi="Times New Roman" w:hint="eastAsia"/>
          <w:b w:val="0"/>
          <w:lang w:eastAsia="zh-CN"/>
        </w:rPr>
        <w:t>5]</w:t>
      </w:r>
      <w:r w:rsidR="00366399">
        <w:rPr>
          <w:rFonts w:ascii="Times New Roman" w:hAnsi="Times New Roman" w:hint="eastAsia"/>
          <w:b w:val="0"/>
          <w:lang w:eastAsia="zh-CN"/>
        </w:rPr>
        <w:t xml:space="preserve"> to consider </w:t>
      </w:r>
      <w:r w:rsidR="002E6815" w:rsidRPr="002E6815">
        <w:rPr>
          <w:rFonts w:ascii="Times New Roman" w:hAnsi="Times New Roman"/>
          <w:b w:val="0"/>
        </w:rPr>
        <w:t>solutions other than static one-to-one association between priorities and res</w:t>
      </w:r>
      <w:r w:rsidR="00366399">
        <w:rPr>
          <w:rFonts w:ascii="Times New Roman" w:hAnsi="Times New Roman"/>
          <w:b w:val="0"/>
        </w:rPr>
        <w:t>ource pools</w:t>
      </w:r>
      <w:r w:rsidR="002E6815" w:rsidRPr="002E6815">
        <w:rPr>
          <w:rFonts w:ascii="Times New Roman" w:hAnsi="Times New Roman"/>
          <w:b w:val="0"/>
        </w:rPr>
        <w:t>.</w:t>
      </w:r>
    </w:p>
    <w:p w:rsidR="00F05BF3" w:rsidRDefault="00F05BF3" w:rsidP="001E5A80">
      <w:pPr>
        <w:pStyle w:val="BodyText"/>
        <w:jc w:val="both"/>
        <w:rPr>
          <w:rFonts w:ascii="Times New Roman" w:hAnsi="Times New Roman"/>
          <w:b w:val="0"/>
          <w:lang w:eastAsia="zh-CN"/>
        </w:rPr>
      </w:pPr>
    </w:p>
    <w:p w:rsidR="00F05BF3" w:rsidRPr="00F05BF3" w:rsidRDefault="00F05BF3" w:rsidP="001E5A80">
      <w:pPr>
        <w:pStyle w:val="BodyText"/>
        <w:jc w:val="both"/>
        <w:rPr>
          <w:rFonts w:ascii="Times New Roman" w:hAnsi="Times New Roman"/>
          <w:b w:val="0"/>
          <w:u w:val="single"/>
          <w:lang w:eastAsia="zh-CN"/>
        </w:rPr>
      </w:pPr>
      <w:r w:rsidRPr="00F05BF3">
        <w:rPr>
          <w:rFonts w:ascii="Times New Roman" w:hAnsi="Times New Roman" w:hint="eastAsia"/>
          <w:b w:val="0"/>
          <w:u w:val="single"/>
          <w:lang w:eastAsia="zh-CN"/>
        </w:rPr>
        <w:t>Pre-emption mechanism for ongoing traffic</w:t>
      </w:r>
    </w:p>
    <w:p w:rsidR="00682E2E" w:rsidRDefault="00A919A2" w:rsidP="001E5A80">
      <w:pPr>
        <w:pStyle w:val="BodyText"/>
        <w:jc w:val="both"/>
        <w:rPr>
          <w:rFonts w:ascii="Times New Roman" w:hAnsi="Times New Roman"/>
          <w:b w:val="0"/>
          <w:szCs w:val="22"/>
          <w:lang w:eastAsia="zh-CN"/>
        </w:rPr>
      </w:pPr>
      <w:r>
        <w:rPr>
          <w:rFonts w:ascii="Times New Roman" w:hAnsi="Times New Roman" w:hint="eastAsia"/>
          <w:b w:val="0"/>
          <w:lang w:eastAsia="zh-CN"/>
        </w:rPr>
        <w:t>T</w:t>
      </w:r>
      <w:r w:rsidR="00334055">
        <w:rPr>
          <w:rFonts w:ascii="Times New Roman" w:hAnsi="Times New Roman"/>
          <w:b w:val="0"/>
        </w:rPr>
        <w:t xml:space="preserve">o </w:t>
      </w:r>
      <w:r w:rsidR="005760E4">
        <w:rPr>
          <w:rFonts w:ascii="Times New Roman" w:hAnsi="Times New Roman" w:hint="eastAsia"/>
          <w:b w:val="0"/>
          <w:lang w:eastAsia="zh-CN"/>
        </w:rPr>
        <w:t xml:space="preserve">provide </w:t>
      </w:r>
      <w:r w:rsidR="005760E4">
        <w:rPr>
          <w:rFonts w:ascii="Times New Roman" w:hAnsi="Times New Roman"/>
          <w:b w:val="0"/>
        </w:rPr>
        <w:t xml:space="preserve">priority </w:t>
      </w:r>
      <w:r w:rsidR="00334055">
        <w:rPr>
          <w:rFonts w:ascii="Times New Roman" w:hAnsi="Times New Roman"/>
          <w:b w:val="0"/>
        </w:rPr>
        <w:t xml:space="preserve">support </w:t>
      </w:r>
      <w:r w:rsidR="0048569E" w:rsidRPr="00334055">
        <w:rPr>
          <w:rFonts w:ascii="Times New Roman" w:hAnsi="Times New Roman"/>
          <w:b w:val="0"/>
        </w:rPr>
        <w:t xml:space="preserve">for </w:t>
      </w:r>
      <w:r w:rsidR="003F77B1">
        <w:rPr>
          <w:rFonts w:ascii="Times New Roman" w:hAnsi="Times New Roman"/>
          <w:b w:val="0"/>
        </w:rPr>
        <w:t xml:space="preserve">the </w:t>
      </w:r>
      <w:r w:rsidR="0048569E" w:rsidRPr="00334055">
        <w:rPr>
          <w:rFonts w:ascii="Times New Roman" w:hAnsi="Times New Roman"/>
          <w:b w:val="0"/>
        </w:rPr>
        <w:t>dynamic traffic case</w:t>
      </w:r>
      <w:r w:rsidR="00334055">
        <w:rPr>
          <w:rFonts w:ascii="Times New Roman" w:hAnsi="Times New Roman"/>
          <w:b w:val="0"/>
        </w:rPr>
        <w:t xml:space="preserve">, </w:t>
      </w:r>
      <w:r w:rsidR="003E4423">
        <w:rPr>
          <w:rFonts w:ascii="Times New Roman" w:hAnsi="Times New Roman" w:hint="eastAsia"/>
          <w:b w:val="0"/>
          <w:lang w:eastAsia="zh-CN"/>
        </w:rPr>
        <w:t xml:space="preserve">data </w:t>
      </w:r>
      <w:r w:rsidR="00334055">
        <w:rPr>
          <w:rFonts w:ascii="Times New Roman" w:hAnsi="Times New Roman" w:hint="eastAsia"/>
          <w:b w:val="0"/>
          <w:lang w:eastAsia="zh-CN"/>
        </w:rPr>
        <w:t xml:space="preserve">packets of multiple priorities </w:t>
      </w:r>
      <w:r w:rsidR="003E4423">
        <w:rPr>
          <w:rFonts w:ascii="Times New Roman" w:hAnsi="Times New Roman" w:hint="eastAsia"/>
          <w:b w:val="0"/>
          <w:lang w:eastAsia="zh-CN"/>
        </w:rPr>
        <w:t xml:space="preserve">are </w:t>
      </w:r>
      <w:r w:rsidR="00980823">
        <w:rPr>
          <w:rFonts w:ascii="Times New Roman" w:hAnsi="Times New Roman"/>
          <w:b w:val="0"/>
          <w:lang w:eastAsia="zh-CN"/>
        </w:rPr>
        <w:t>multiplexed</w:t>
      </w:r>
      <w:r w:rsidR="004E7E4D">
        <w:rPr>
          <w:rFonts w:ascii="Times New Roman" w:hAnsi="Times New Roman" w:hint="eastAsia"/>
          <w:b w:val="0"/>
          <w:lang w:eastAsia="zh-CN"/>
        </w:rPr>
        <w:t xml:space="preserve"> </w:t>
      </w:r>
      <w:r w:rsidR="003E4423">
        <w:rPr>
          <w:rFonts w:ascii="Times New Roman" w:hAnsi="Times New Roman" w:hint="eastAsia"/>
          <w:b w:val="0"/>
          <w:lang w:eastAsia="zh-CN"/>
        </w:rPr>
        <w:t xml:space="preserve">in </w:t>
      </w:r>
      <w:r w:rsidR="00980823">
        <w:rPr>
          <w:rFonts w:ascii="Times New Roman" w:hAnsi="Times New Roman"/>
          <w:b w:val="0"/>
          <w:lang w:eastAsia="zh-CN"/>
        </w:rPr>
        <w:t>a</w:t>
      </w:r>
      <w:r w:rsidR="003E4423">
        <w:rPr>
          <w:rFonts w:ascii="Times New Roman" w:hAnsi="Times New Roman"/>
          <w:b w:val="0"/>
        </w:rPr>
        <w:t xml:space="preserve"> resource pool </w:t>
      </w:r>
      <w:r w:rsidR="003F77B1">
        <w:rPr>
          <w:rFonts w:ascii="Times New Roman" w:hAnsi="Times New Roman"/>
          <w:b w:val="0"/>
        </w:rPr>
        <w:t xml:space="preserve">with a </w:t>
      </w:r>
      <w:r w:rsidR="00334055">
        <w:rPr>
          <w:rFonts w:ascii="Times New Roman" w:hAnsi="Times New Roman" w:hint="eastAsia"/>
          <w:b w:val="0"/>
          <w:lang w:eastAsia="zh-CN"/>
        </w:rPr>
        <w:t>pre-emption scheme</w:t>
      </w:r>
      <w:r w:rsidR="003F77B1">
        <w:rPr>
          <w:rFonts w:ascii="Times New Roman" w:hAnsi="Times New Roman"/>
          <w:b w:val="0"/>
          <w:lang w:eastAsia="zh-CN"/>
        </w:rPr>
        <w:t xml:space="preserve"> being</w:t>
      </w:r>
      <w:r w:rsidR="00334055">
        <w:rPr>
          <w:rFonts w:ascii="Times New Roman" w:hAnsi="Times New Roman" w:hint="eastAsia"/>
          <w:b w:val="0"/>
          <w:lang w:eastAsia="zh-CN"/>
        </w:rPr>
        <w:t xml:space="preserve"> </w:t>
      </w:r>
      <w:r w:rsidR="00980823">
        <w:rPr>
          <w:rFonts w:ascii="Times New Roman" w:hAnsi="Times New Roman"/>
          <w:b w:val="0"/>
          <w:lang w:eastAsia="zh-CN"/>
        </w:rPr>
        <w:t>used for handling of different level</w:t>
      </w:r>
      <w:r w:rsidR="003F77B1">
        <w:rPr>
          <w:rFonts w:ascii="Times New Roman" w:hAnsi="Times New Roman"/>
          <w:b w:val="0"/>
          <w:lang w:eastAsia="zh-CN"/>
        </w:rPr>
        <w:t>s</w:t>
      </w:r>
      <w:r w:rsidR="00980823">
        <w:rPr>
          <w:rFonts w:ascii="Times New Roman" w:hAnsi="Times New Roman"/>
          <w:b w:val="0"/>
          <w:lang w:eastAsia="zh-CN"/>
        </w:rPr>
        <w:t xml:space="preserve"> of priority</w:t>
      </w:r>
      <w:r w:rsidR="003F77B1">
        <w:rPr>
          <w:rFonts w:ascii="Times New Roman" w:hAnsi="Times New Roman"/>
          <w:b w:val="0"/>
          <w:lang w:eastAsia="zh-CN"/>
        </w:rPr>
        <w:t>.</w:t>
      </w:r>
      <w:r w:rsidR="00682163">
        <w:rPr>
          <w:rFonts w:ascii="Times New Roman" w:hAnsi="Times New Roman" w:hint="eastAsia"/>
          <w:b w:val="0"/>
          <w:lang w:eastAsia="zh-CN"/>
        </w:rPr>
        <w:t xml:space="preserve"> </w:t>
      </w:r>
      <w:r w:rsidR="00AD54D8">
        <w:rPr>
          <w:rFonts w:ascii="Times New Roman" w:hAnsi="Times New Roman"/>
          <w:b w:val="0"/>
          <w:lang w:eastAsia="zh-CN"/>
        </w:rPr>
        <w:t>According to t</w:t>
      </w:r>
      <w:r w:rsidR="00980823">
        <w:rPr>
          <w:rFonts w:ascii="Times New Roman" w:hAnsi="Times New Roman"/>
          <w:b w:val="0"/>
          <w:lang w:eastAsia="zh-CN"/>
        </w:rPr>
        <w:t>he pre-emption scheme</w:t>
      </w:r>
      <w:r w:rsidR="00AD54D8">
        <w:rPr>
          <w:rFonts w:ascii="Times New Roman" w:hAnsi="Times New Roman"/>
          <w:b w:val="0"/>
          <w:lang w:eastAsia="zh-CN"/>
        </w:rPr>
        <w:t>,</w:t>
      </w:r>
      <w:r w:rsidR="00980823">
        <w:rPr>
          <w:rFonts w:ascii="Times New Roman" w:hAnsi="Times New Roman"/>
          <w:b w:val="0"/>
          <w:lang w:eastAsia="zh-CN"/>
        </w:rPr>
        <w:t xml:space="preserve"> UEs with low priority data </w:t>
      </w:r>
      <w:r w:rsidR="00AD54D8">
        <w:rPr>
          <w:rFonts w:ascii="Times New Roman" w:hAnsi="Times New Roman"/>
          <w:b w:val="0"/>
          <w:lang w:eastAsia="zh-CN"/>
        </w:rPr>
        <w:t>would</w:t>
      </w:r>
      <w:r w:rsidR="00980823">
        <w:rPr>
          <w:rFonts w:ascii="Times New Roman" w:hAnsi="Times New Roman"/>
          <w:b w:val="0"/>
          <w:lang w:eastAsia="zh-CN"/>
        </w:rPr>
        <w:t xml:space="preserve"> withhold </w:t>
      </w:r>
      <w:r w:rsidR="00AD54D8">
        <w:rPr>
          <w:rFonts w:ascii="Times New Roman" w:hAnsi="Times New Roman"/>
          <w:b w:val="0"/>
          <w:lang w:eastAsia="zh-CN"/>
        </w:rPr>
        <w:t>their</w:t>
      </w:r>
      <w:r w:rsidR="00980823">
        <w:rPr>
          <w:rFonts w:ascii="Times New Roman" w:hAnsi="Times New Roman"/>
          <w:b w:val="0"/>
          <w:lang w:eastAsia="zh-CN"/>
        </w:rPr>
        <w:t xml:space="preserve"> </w:t>
      </w:r>
      <w:proofErr w:type="spellStart"/>
      <w:r w:rsidR="00980823">
        <w:rPr>
          <w:rFonts w:ascii="Times New Roman" w:hAnsi="Times New Roman"/>
          <w:b w:val="0"/>
          <w:lang w:eastAsia="zh-CN"/>
        </w:rPr>
        <w:t>contens</w:t>
      </w:r>
      <w:r w:rsidR="00AD54D8">
        <w:rPr>
          <w:rFonts w:ascii="Times New Roman" w:hAnsi="Times New Roman"/>
          <w:b w:val="0"/>
          <w:lang w:eastAsia="zh-CN"/>
        </w:rPr>
        <w:t>i</w:t>
      </w:r>
      <w:r w:rsidR="00980823">
        <w:rPr>
          <w:rFonts w:ascii="Times New Roman" w:hAnsi="Times New Roman"/>
          <w:b w:val="0"/>
          <w:lang w:eastAsia="zh-CN"/>
        </w:rPr>
        <w:t>on</w:t>
      </w:r>
      <w:proofErr w:type="spellEnd"/>
      <w:r w:rsidR="00980823">
        <w:rPr>
          <w:rFonts w:ascii="Times New Roman" w:hAnsi="Times New Roman"/>
          <w:b w:val="0"/>
          <w:lang w:eastAsia="zh-CN"/>
        </w:rPr>
        <w:t xml:space="preserve"> </w:t>
      </w:r>
      <w:r w:rsidR="00AD54D8">
        <w:rPr>
          <w:rFonts w:ascii="Times New Roman" w:hAnsi="Times New Roman"/>
          <w:b w:val="0"/>
          <w:lang w:eastAsia="zh-CN"/>
        </w:rPr>
        <w:t>for a</w:t>
      </w:r>
      <w:r w:rsidR="00980823">
        <w:rPr>
          <w:rFonts w:ascii="Times New Roman" w:hAnsi="Times New Roman"/>
          <w:b w:val="0"/>
          <w:lang w:eastAsia="zh-CN"/>
        </w:rPr>
        <w:t xml:space="preserve"> D2D communication resource </w:t>
      </w:r>
      <w:r w:rsidR="00AD54D8">
        <w:rPr>
          <w:rFonts w:ascii="Times New Roman" w:hAnsi="Times New Roman"/>
          <w:b w:val="0"/>
          <w:lang w:eastAsia="zh-CN"/>
        </w:rPr>
        <w:t xml:space="preserve">in a given pool in order </w:t>
      </w:r>
      <w:r w:rsidR="00980823">
        <w:rPr>
          <w:rFonts w:ascii="Times New Roman" w:hAnsi="Times New Roman"/>
          <w:b w:val="0"/>
          <w:lang w:eastAsia="zh-CN"/>
        </w:rPr>
        <w:t>for UEs with high priority data to transmit when the</w:t>
      </w:r>
      <w:r w:rsidR="00AD54D8">
        <w:rPr>
          <w:rFonts w:ascii="Times New Roman" w:hAnsi="Times New Roman"/>
          <w:b w:val="0"/>
          <w:lang w:eastAsia="zh-CN"/>
        </w:rPr>
        <w:t>re</w:t>
      </w:r>
      <w:r w:rsidR="00980823">
        <w:rPr>
          <w:rFonts w:ascii="Times New Roman" w:hAnsi="Times New Roman"/>
          <w:b w:val="0"/>
          <w:lang w:eastAsia="zh-CN"/>
        </w:rPr>
        <w:t xml:space="preserve"> is </w:t>
      </w:r>
      <w:r w:rsidR="00682163">
        <w:rPr>
          <w:rFonts w:ascii="Times New Roman" w:hAnsi="Times New Roman"/>
          <w:b w:val="0"/>
          <w:lang w:eastAsia="zh-CN"/>
        </w:rPr>
        <w:t>congestion.</w:t>
      </w:r>
      <w:r w:rsidR="00682163">
        <w:rPr>
          <w:rFonts w:ascii="Times New Roman" w:hAnsi="Times New Roman" w:hint="eastAsia"/>
          <w:b w:val="0"/>
          <w:lang w:eastAsia="zh-CN"/>
        </w:rPr>
        <w:t xml:space="preserve"> </w:t>
      </w:r>
      <w:r w:rsidR="00357A6C">
        <w:rPr>
          <w:rFonts w:ascii="Times New Roman" w:hAnsi="Times New Roman"/>
          <w:b w:val="0"/>
          <w:szCs w:val="22"/>
        </w:rPr>
        <w:t>P</w:t>
      </w:r>
      <w:r w:rsidR="007C5D1D" w:rsidRPr="007C5D1D">
        <w:rPr>
          <w:rFonts w:ascii="Times New Roman" w:hAnsi="Times New Roman"/>
          <w:b w:val="0"/>
          <w:szCs w:val="22"/>
        </w:rPr>
        <w:t>re-emption</w:t>
      </w:r>
      <w:r w:rsidR="00CC1BA4">
        <w:rPr>
          <w:rFonts w:ascii="Times New Roman" w:hAnsi="Times New Roman"/>
          <w:b w:val="0"/>
          <w:szCs w:val="22"/>
        </w:rPr>
        <w:t xml:space="preserve"> </w:t>
      </w:r>
      <w:r w:rsidR="00357A6C">
        <w:rPr>
          <w:rFonts w:ascii="Times New Roman" w:hAnsi="Times New Roman"/>
          <w:b w:val="0"/>
          <w:szCs w:val="22"/>
        </w:rPr>
        <w:t>would be</w:t>
      </w:r>
      <w:r w:rsidR="00357A6C" w:rsidRPr="007C5D1D">
        <w:rPr>
          <w:rFonts w:ascii="Times New Roman" w:hAnsi="Times New Roman"/>
          <w:b w:val="0"/>
          <w:szCs w:val="22"/>
        </w:rPr>
        <w:t xml:space="preserve"> </w:t>
      </w:r>
      <w:r w:rsidR="007C5D1D" w:rsidRPr="007C5D1D">
        <w:rPr>
          <w:rFonts w:ascii="Times New Roman" w:hAnsi="Times New Roman"/>
          <w:b w:val="0"/>
          <w:szCs w:val="22"/>
        </w:rPr>
        <w:t>triggered</w:t>
      </w:r>
      <w:r w:rsidR="00CC1BA4">
        <w:rPr>
          <w:rFonts w:ascii="Times New Roman" w:hAnsi="Times New Roman"/>
          <w:b w:val="0"/>
          <w:szCs w:val="22"/>
        </w:rPr>
        <w:t xml:space="preserve"> autonomously </w:t>
      </w:r>
      <w:r w:rsidR="007C5D1D" w:rsidRPr="007C5D1D">
        <w:rPr>
          <w:rFonts w:ascii="Times New Roman" w:hAnsi="Times New Roman"/>
          <w:b w:val="0"/>
          <w:szCs w:val="22"/>
        </w:rPr>
        <w:t xml:space="preserve">based on </w:t>
      </w:r>
      <w:r w:rsidR="00CC1BA4">
        <w:rPr>
          <w:rFonts w:ascii="Times New Roman" w:hAnsi="Times New Roman"/>
          <w:b w:val="0"/>
          <w:szCs w:val="22"/>
        </w:rPr>
        <w:t xml:space="preserve">preconfigured conditions, such as </w:t>
      </w:r>
      <w:r w:rsidR="00357A6C">
        <w:rPr>
          <w:rFonts w:ascii="Times New Roman" w:hAnsi="Times New Roman"/>
          <w:b w:val="0"/>
          <w:szCs w:val="22"/>
        </w:rPr>
        <w:t xml:space="preserve">when the </w:t>
      </w:r>
      <w:r w:rsidR="007C5D1D" w:rsidRPr="007C5D1D">
        <w:rPr>
          <w:rFonts w:ascii="Times New Roman" w:hAnsi="Times New Roman"/>
          <w:b w:val="0"/>
          <w:szCs w:val="22"/>
        </w:rPr>
        <w:t xml:space="preserve">load of observed ongoing transmissions </w:t>
      </w:r>
      <w:r w:rsidR="00357A6C">
        <w:rPr>
          <w:rFonts w:ascii="Times New Roman" w:hAnsi="Times New Roman"/>
          <w:b w:val="0"/>
          <w:szCs w:val="22"/>
        </w:rPr>
        <w:t>wit</w:t>
      </w:r>
      <w:r w:rsidR="00505B28">
        <w:rPr>
          <w:rFonts w:ascii="Times New Roman" w:hAnsi="Times New Roman" w:hint="eastAsia"/>
          <w:b w:val="0"/>
          <w:szCs w:val="22"/>
          <w:lang w:eastAsia="zh-CN"/>
        </w:rPr>
        <w:t>h</w:t>
      </w:r>
      <w:r w:rsidR="00357A6C">
        <w:rPr>
          <w:rFonts w:ascii="Times New Roman" w:hAnsi="Times New Roman"/>
          <w:b w:val="0"/>
          <w:szCs w:val="22"/>
        </w:rPr>
        <w:t xml:space="preserve"> </w:t>
      </w:r>
      <w:r w:rsidR="00BF2BE1">
        <w:rPr>
          <w:rFonts w:ascii="Times New Roman" w:hAnsi="Times New Roman" w:hint="eastAsia"/>
          <w:b w:val="0"/>
          <w:szCs w:val="22"/>
          <w:lang w:eastAsia="zh-CN"/>
        </w:rPr>
        <w:t xml:space="preserve">higher or same priority levels </w:t>
      </w:r>
      <w:r w:rsidR="00DA586B">
        <w:rPr>
          <w:rFonts w:ascii="Times New Roman" w:hAnsi="Times New Roman"/>
          <w:b w:val="0"/>
          <w:szCs w:val="22"/>
        </w:rPr>
        <w:t>exceeds</w:t>
      </w:r>
      <w:r w:rsidR="00357A6C">
        <w:rPr>
          <w:rFonts w:ascii="Times New Roman" w:hAnsi="Times New Roman"/>
          <w:b w:val="0"/>
          <w:szCs w:val="22"/>
        </w:rPr>
        <w:t xml:space="preserve"> a</w:t>
      </w:r>
      <w:r w:rsidR="007C5D1D" w:rsidRPr="007C5D1D">
        <w:rPr>
          <w:rFonts w:ascii="Times New Roman" w:hAnsi="Times New Roman"/>
          <w:b w:val="0"/>
          <w:szCs w:val="22"/>
        </w:rPr>
        <w:t xml:space="preserve"> </w:t>
      </w:r>
      <w:r w:rsidR="00980823">
        <w:rPr>
          <w:rFonts w:ascii="Times New Roman" w:hAnsi="Times New Roman"/>
          <w:b w:val="0"/>
          <w:szCs w:val="22"/>
        </w:rPr>
        <w:t>preconfigured threshold of</w:t>
      </w:r>
      <w:r w:rsidR="007C5D1D" w:rsidRPr="007C5D1D">
        <w:rPr>
          <w:rFonts w:ascii="Times New Roman" w:hAnsi="Times New Roman"/>
          <w:b w:val="0"/>
          <w:szCs w:val="22"/>
        </w:rPr>
        <w:t xml:space="preserve"> </w:t>
      </w:r>
      <w:r w:rsidR="00B5681D">
        <w:rPr>
          <w:rFonts w:ascii="Times New Roman" w:hAnsi="Times New Roman" w:hint="eastAsia"/>
          <w:b w:val="0"/>
          <w:szCs w:val="22"/>
          <w:lang w:eastAsia="zh-CN"/>
        </w:rPr>
        <w:t>traffic load</w:t>
      </w:r>
      <w:r w:rsidR="007C5D1D" w:rsidRPr="007C5D1D">
        <w:rPr>
          <w:rFonts w:ascii="Times New Roman" w:hAnsi="Times New Roman"/>
          <w:b w:val="0"/>
          <w:szCs w:val="22"/>
        </w:rPr>
        <w:t xml:space="preserve">. The traffic load is a function of </w:t>
      </w:r>
      <w:r w:rsidR="00357A6C">
        <w:rPr>
          <w:rFonts w:ascii="Times New Roman" w:hAnsi="Times New Roman"/>
          <w:b w:val="0"/>
          <w:szCs w:val="22"/>
        </w:rPr>
        <w:t xml:space="preserve">the </w:t>
      </w:r>
      <w:r w:rsidR="007C5D1D" w:rsidRPr="007C5D1D">
        <w:rPr>
          <w:rFonts w:ascii="Times New Roman" w:hAnsi="Times New Roman"/>
          <w:b w:val="0"/>
          <w:szCs w:val="22"/>
        </w:rPr>
        <w:t xml:space="preserve">D2D </w:t>
      </w:r>
      <w:r w:rsidR="00980823">
        <w:rPr>
          <w:rFonts w:ascii="Times New Roman" w:hAnsi="Times New Roman"/>
          <w:b w:val="0"/>
          <w:szCs w:val="22"/>
        </w:rPr>
        <w:t>data arrival rate</w:t>
      </w:r>
      <w:r w:rsidR="00357A6C">
        <w:rPr>
          <w:rFonts w:ascii="Times New Roman" w:hAnsi="Times New Roman"/>
          <w:b w:val="0"/>
          <w:szCs w:val="22"/>
        </w:rPr>
        <w:t xml:space="preserve"> per </w:t>
      </w:r>
      <w:r w:rsidR="007C5D1D" w:rsidRPr="007C5D1D">
        <w:rPr>
          <w:rFonts w:ascii="Times New Roman" w:hAnsi="Times New Roman"/>
          <w:b w:val="0"/>
          <w:szCs w:val="22"/>
        </w:rPr>
        <w:t>priority level.</w:t>
      </w:r>
      <w:r w:rsidR="001F3271">
        <w:rPr>
          <w:rFonts w:ascii="Times New Roman" w:hAnsi="Times New Roman" w:hint="eastAsia"/>
          <w:b w:val="0"/>
          <w:szCs w:val="22"/>
          <w:lang w:eastAsia="zh-CN"/>
        </w:rPr>
        <w:t xml:space="preserve"> The data</w:t>
      </w:r>
      <w:r w:rsidR="00980823">
        <w:rPr>
          <w:rFonts w:ascii="Times New Roman" w:hAnsi="Times New Roman"/>
          <w:b w:val="0"/>
          <w:szCs w:val="22"/>
          <w:lang w:eastAsia="zh-CN"/>
        </w:rPr>
        <w:t xml:space="preserve"> rate of D2D</w:t>
      </w:r>
      <w:r w:rsidR="001F3271">
        <w:rPr>
          <w:rFonts w:ascii="Times New Roman" w:hAnsi="Times New Roman" w:hint="eastAsia"/>
          <w:b w:val="0"/>
          <w:szCs w:val="22"/>
          <w:lang w:eastAsia="zh-CN"/>
        </w:rPr>
        <w:t xml:space="preserve"> traffic can be estimated via decoding PSCCHs and/or sensing PSSCHs. </w:t>
      </w:r>
      <w:r w:rsidR="00B5681D">
        <w:rPr>
          <w:rFonts w:ascii="Times New Roman" w:hAnsi="Times New Roman"/>
          <w:b w:val="0"/>
          <w:szCs w:val="22"/>
        </w:rPr>
        <w:t xml:space="preserve">The </w:t>
      </w:r>
      <w:r w:rsidR="00B5681D">
        <w:rPr>
          <w:rFonts w:ascii="Times New Roman" w:hAnsi="Times New Roman" w:hint="eastAsia"/>
          <w:b w:val="0"/>
          <w:szCs w:val="22"/>
          <w:lang w:eastAsia="zh-CN"/>
        </w:rPr>
        <w:t>traffic load</w:t>
      </w:r>
      <w:r w:rsidR="00FF50C9" w:rsidRPr="00FF50C9">
        <w:rPr>
          <w:rFonts w:ascii="Times New Roman" w:hAnsi="Times New Roman"/>
          <w:b w:val="0"/>
          <w:szCs w:val="22"/>
        </w:rPr>
        <w:t xml:space="preserve"> threshold can be configured</w:t>
      </w:r>
      <w:r w:rsidR="00DB7793">
        <w:rPr>
          <w:rFonts w:ascii="Times New Roman" w:hAnsi="Times New Roman"/>
          <w:b w:val="0"/>
          <w:szCs w:val="22"/>
        </w:rPr>
        <w:t xml:space="preserve"> by </w:t>
      </w:r>
      <w:r w:rsidR="00654C61">
        <w:rPr>
          <w:rFonts w:ascii="Times New Roman" w:hAnsi="Times New Roman" w:hint="eastAsia"/>
          <w:b w:val="0"/>
          <w:szCs w:val="22"/>
          <w:lang w:eastAsia="zh-CN"/>
        </w:rPr>
        <w:t xml:space="preserve">the </w:t>
      </w:r>
      <w:proofErr w:type="spellStart"/>
      <w:r w:rsidR="00DB7793">
        <w:rPr>
          <w:rFonts w:ascii="Times New Roman" w:hAnsi="Times New Roman"/>
          <w:b w:val="0"/>
          <w:szCs w:val="22"/>
        </w:rPr>
        <w:t>eNB</w:t>
      </w:r>
      <w:proofErr w:type="spellEnd"/>
      <w:r w:rsidR="00DB7793">
        <w:rPr>
          <w:rFonts w:ascii="Times New Roman" w:hAnsi="Times New Roman"/>
          <w:b w:val="0"/>
          <w:szCs w:val="22"/>
        </w:rPr>
        <w:t xml:space="preserve"> or pre-configured by </w:t>
      </w:r>
      <w:r w:rsidR="00654C61">
        <w:rPr>
          <w:rFonts w:ascii="Times New Roman" w:hAnsi="Times New Roman" w:hint="eastAsia"/>
          <w:b w:val="0"/>
          <w:szCs w:val="22"/>
          <w:lang w:eastAsia="zh-CN"/>
        </w:rPr>
        <w:t xml:space="preserve">the </w:t>
      </w:r>
      <w:r w:rsidR="00FF50C9" w:rsidRPr="00FF50C9">
        <w:rPr>
          <w:rFonts w:ascii="Times New Roman" w:hAnsi="Times New Roman"/>
          <w:b w:val="0"/>
          <w:szCs w:val="22"/>
        </w:rPr>
        <w:t>network</w:t>
      </w:r>
      <w:r w:rsidR="00682E2E">
        <w:rPr>
          <w:rFonts w:ascii="Times New Roman" w:hAnsi="Times New Roman" w:hint="eastAsia"/>
          <w:b w:val="0"/>
          <w:szCs w:val="22"/>
          <w:lang w:eastAsia="zh-CN"/>
        </w:rPr>
        <w:t xml:space="preserve">, </w:t>
      </w:r>
      <w:r w:rsidR="009B7498">
        <w:rPr>
          <w:rFonts w:ascii="Times New Roman" w:hAnsi="Times New Roman"/>
          <w:b w:val="0"/>
          <w:szCs w:val="22"/>
          <w:lang w:eastAsia="zh-CN"/>
        </w:rPr>
        <w:t>depending on</w:t>
      </w:r>
      <w:r w:rsidR="00682E2E">
        <w:rPr>
          <w:rFonts w:ascii="Times New Roman" w:hAnsi="Times New Roman" w:hint="eastAsia"/>
          <w:b w:val="0"/>
          <w:szCs w:val="22"/>
          <w:lang w:eastAsia="zh-CN"/>
        </w:rPr>
        <w:t xml:space="preserve"> the data pool size</w:t>
      </w:r>
      <w:r w:rsidR="008C11C7">
        <w:rPr>
          <w:rFonts w:ascii="Times New Roman" w:hAnsi="Times New Roman" w:hint="eastAsia"/>
          <w:b w:val="0"/>
          <w:szCs w:val="22"/>
          <w:lang w:eastAsia="zh-CN"/>
        </w:rPr>
        <w:t xml:space="preserve"> and </w:t>
      </w:r>
      <w:proofErr w:type="spellStart"/>
      <w:r w:rsidR="008C11C7">
        <w:rPr>
          <w:rFonts w:ascii="Times New Roman" w:hAnsi="Times New Roman" w:hint="eastAsia"/>
          <w:b w:val="0"/>
          <w:szCs w:val="22"/>
          <w:lang w:eastAsia="zh-CN"/>
        </w:rPr>
        <w:t>QoS</w:t>
      </w:r>
      <w:proofErr w:type="spellEnd"/>
      <w:r w:rsidR="008C11C7">
        <w:rPr>
          <w:rFonts w:ascii="Times New Roman" w:hAnsi="Times New Roman" w:hint="eastAsia"/>
          <w:b w:val="0"/>
          <w:szCs w:val="22"/>
          <w:lang w:eastAsia="zh-CN"/>
        </w:rPr>
        <w:t xml:space="preserve"> requirement</w:t>
      </w:r>
      <w:r w:rsidR="00FF50C9" w:rsidRPr="00FF50C9">
        <w:rPr>
          <w:rFonts w:ascii="Times New Roman" w:hAnsi="Times New Roman"/>
          <w:b w:val="0"/>
          <w:szCs w:val="22"/>
        </w:rPr>
        <w:t xml:space="preserve">. </w:t>
      </w:r>
    </w:p>
    <w:p w:rsidR="001E5A80" w:rsidRPr="001E5A80" w:rsidRDefault="00682E2E" w:rsidP="001E5A80">
      <w:pPr>
        <w:pStyle w:val="BodyText"/>
        <w:jc w:val="both"/>
        <w:rPr>
          <w:rFonts w:ascii="Times New Roman" w:hAnsi="Times New Roman"/>
          <w:b w:val="0"/>
          <w:szCs w:val="22"/>
          <w:lang w:eastAsia="zh-CN"/>
        </w:rPr>
      </w:pPr>
      <w:r w:rsidRPr="00682E2E">
        <w:rPr>
          <w:rFonts w:ascii="Times New Roman" w:hAnsi="Times New Roman"/>
          <w:b w:val="0"/>
          <w:color w:val="000000"/>
          <w:szCs w:val="22"/>
          <w:lang w:val="en-US" w:eastAsia="zh-CN"/>
        </w:rPr>
        <w:t xml:space="preserve">With different </w:t>
      </w:r>
      <w:r w:rsidR="00980823">
        <w:rPr>
          <w:rFonts w:ascii="Times New Roman" w:hAnsi="Times New Roman"/>
          <w:b w:val="0"/>
          <w:color w:val="000000"/>
          <w:szCs w:val="22"/>
          <w:lang w:val="en-US" w:eastAsia="zh-CN"/>
        </w:rPr>
        <w:t>data arrival</w:t>
      </w:r>
      <w:r w:rsidR="009B7498">
        <w:rPr>
          <w:rFonts w:ascii="Times New Roman" w:hAnsi="Times New Roman"/>
          <w:b w:val="0"/>
          <w:color w:val="000000"/>
          <w:szCs w:val="22"/>
          <w:lang w:val="en-US" w:eastAsia="zh-CN"/>
        </w:rPr>
        <w:t xml:space="preserve"> rate</w:t>
      </w:r>
      <w:r w:rsidR="00980823">
        <w:rPr>
          <w:rFonts w:ascii="Times New Roman" w:hAnsi="Times New Roman"/>
          <w:b w:val="0"/>
          <w:color w:val="000000"/>
          <w:szCs w:val="22"/>
          <w:lang w:val="en-US" w:eastAsia="zh-CN"/>
        </w:rPr>
        <w:t xml:space="preserve">s from </w:t>
      </w:r>
      <w:r w:rsidR="009B7498">
        <w:rPr>
          <w:rFonts w:ascii="Times New Roman" w:hAnsi="Times New Roman"/>
          <w:b w:val="0"/>
          <w:color w:val="000000"/>
          <w:szCs w:val="22"/>
          <w:lang w:val="en-US" w:eastAsia="zh-CN"/>
        </w:rPr>
        <w:t xml:space="preserve">different </w:t>
      </w:r>
      <w:r w:rsidR="00DA586B">
        <w:rPr>
          <w:rFonts w:ascii="Times New Roman" w:hAnsi="Times New Roman"/>
          <w:b w:val="0"/>
          <w:color w:val="000000"/>
          <w:szCs w:val="22"/>
          <w:lang w:val="en-US" w:eastAsia="zh-CN"/>
        </w:rPr>
        <w:t>D2D</w:t>
      </w:r>
      <w:r w:rsidRPr="00682E2E">
        <w:rPr>
          <w:rFonts w:ascii="Times New Roman" w:hAnsi="Times New Roman"/>
          <w:b w:val="0"/>
          <w:color w:val="000000"/>
          <w:szCs w:val="22"/>
          <w:lang w:val="en-US" w:eastAsia="zh-CN"/>
        </w:rPr>
        <w:t xml:space="preserve"> UEs, a data resource pool can accommodate parallel transmissions</w:t>
      </w:r>
      <w:r>
        <w:rPr>
          <w:rFonts w:ascii="Times New Roman" w:hAnsi="Times New Roman"/>
          <w:b w:val="0"/>
          <w:color w:val="000000"/>
          <w:szCs w:val="22"/>
          <w:lang w:val="en-US" w:eastAsia="zh-CN"/>
        </w:rPr>
        <w:t xml:space="preserve"> from multiple </w:t>
      </w:r>
      <w:r>
        <w:rPr>
          <w:rFonts w:ascii="Times New Roman" w:hAnsi="Times New Roman" w:hint="eastAsia"/>
          <w:b w:val="0"/>
          <w:color w:val="000000"/>
          <w:szCs w:val="22"/>
          <w:lang w:val="en-US" w:eastAsia="zh-CN"/>
        </w:rPr>
        <w:t>transmitting</w:t>
      </w:r>
      <w:r w:rsidRPr="00682E2E">
        <w:rPr>
          <w:rFonts w:ascii="Times New Roman" w:hAnsi="Times New Roman"/>
          <w:b w:val="0"/>
          <w:color w:val="000000"/>
          <w:szCs w:val="22"/>
          <w:lang w:val="en-US" w:eastAsia="zh-CN"/>
        </w:rPr>
        <w:t xml:space="preserve"> UEs. </w:t>
      </w:r>
      <w:r w:rsidR="00A15593">
        <w:rPr>
          <w:rFonts w:ascii="Times New Roman" w:hAnsi="Times New Roman" w:hint="eastAsia"/>
          <w:b w:val="0"/>
          <w:szCs w:val="22"/>
          <w:lang w:eastAsia="zh-CN"/>
        </w:rPr>
        <w:t>As shown</w:t>
      </w:r>
      <w:r w:rsidR="00EA3E9E">
        <w:rPr>
          <w:rFonts w:ascii="Times New Roman" w:hAnsi="Times New Roman" w:hint="eastAsia"/>
          <w:b w:val="0"/>
          <w:szCs w:val="22"/>
          <w:lang w:eastAsia="zh-CN"/>
        </w:rPr>
        <w:t xml:space="preserve"> in [6</w:t>
      </w:r>
      <w:r w:rsidR="00C53074">
        <w:rPr>
          <w:rFonts w:ascii="Times New Roman" w:hAnsi="Times New Roman" w:hint="eastAsia"/>
          <w:b w:val="0"/>
          <w:szCs w:val="22"/>
          <w:lang w:eastAsia="zh-CN"/>
        </w:rPr>
        <w:t xml:space="preserve">], the </w:t>
      </w:r>
      <w:r w:rsidR="005B2067">
        <w:rPr>
          <w:rFonts w:ascii="Times New Roman" w:hAnsi="Times New Roman" w:hint="eastAsia"/>
          <w:b w:val="0"/>
          <w:szCs w:val="22"/>
          <w:lang w:eastAsia="zh-CN"/>
        </w:rPr>
        <w:t xml:space="preserve">average </w:t>
      </w:r>
      <w:r w:rsidR="00C53074">
        <w:rPr>
          <w:rFonts w:ascii="Times New Roman" w:hAnsi="Times New Roman" w:hint="eastAsia"/>
          <w:b w:val="0"/>
          <w:szCs w:val="22"/>
          <w:lang w:eastAsia="zh-CN"/>
        </w:rPr>
        <w:t xml:space="preserve">collision probability </w:t>
      </w:r>
      <w:r w:rsidR="00181739">
        <w:rPr>
          <w:rFonts w:ascii="Times New Roman" w:hAnsi="Times New Roman" w:hint="eastAsia"/>
          <w:b w:val="0"/>
          <w:szCs w:val="22"/>
          <w:lang w:eastAsia="zh-CN"/>
        </w:rPr>
        <w:t>and eventual</w:t>
      </w:r>
      <w:r w:rsidR="001000DA">
        <w:rPr>
          <w:rFonts w:ascii="Times New Roman" w:hAnsi="Times New Roman" w:hint="eastAsia"/>
          <w:b w:val="0"/>
          <w:szCs w:val="22"/>
          <w:lang w:eastAsia="zh-CN"/>
        </w:rPr>
        <w:t>ly the</w:t>
      </w:r>
      <w:r w:rsidR="00FD0AE5">
        <w:rPr>
          <w:rFonts w:ascii="Times New Roman" w:hAnsi="Times New Roman" w:hint="eastAsia"/>
          <w:b w:val="0"/>
          <w:szCs w:val="22"/>
          <w:lang w:eastAsia="zh-CN"/>
        </w:rPr>
        <w:t xml:space="preserve"> communication performance </w:t>
      </w:r>
      <w:r w:rsidR="00D10462">
        <w:rPr>
          <w:rFonts w:ascii="Times New Roman" w:hAnsi="Times New Roman"/>
          <w:b w:val="0"/>
          <w:szCs w:val="22"/>
          <w:lang w:eastAsia="zh-CN"/>
        </w:rPr>
        <w:t>depend</w:t>
      </w:r>
      <w:r w:rsidR="00C53074" w:rsidRPr="00C53074">
        <w:rPr>
          <w:rFonts w:ascii="Times New Roman" w:hAnsi="Times New Roman"/>
          <w:b w:val="0"/>
          <w:kern w:val="2"/>
          <w:lang w:val="en-US" w:eastAsia="zh-CN"/>
        </w:rPr>
        <w:t xml:space="preserve"> on the ratio of the number of UEs transmitting to the</w:t>
      </w:r>
      <w:r w:rsidR="00C53074">
        <w:rPr>
          <w:rFonts w:ascii="Times New Roman" w:hAnsi="Times New Roman" w:hint="eastAsia"/>
          <w:b w:val="0"/>
          <w:kern w:val="2"/>
          <w:lang w:val="en-US" w:eastAsia="zh-CN"/>
        </w:rPr>
        <w:t xml:space="preserve"> pool size. </w:t>
      </w:r>
      <w:r w:rsidR="00123BC5">
        <w:rPr>
          <w:rFonts w:ascii="Times New Roman" w:hAnsi="Times New Roman" w:hint="eastAsia"/>
          <w:b w:val="0"/>
          <w:kern w:val="2"/>
          <w:lang w:val="en-US" w:eastAsia="zh-CN"/>
        </w:rPr>
        <w:t xml:space="preserve">To guarantee </w:t>
      </w:r>
      <w:proofErr w:type="spellStart"/>
      <w:r w:rsidR="00123BC5">
        <w:rPr>
          <w:rFonts w:ascii="Times New Roman" w:hAnsi="Times New Roman" w:hint="eastAsia"/>
          <w:b w:val="0"/>
          <w:kern w:val="2"/>
          <w:lang w:val="en-US" w:eastAsia="zh-CN"/>
        </w:rPr>
        <w:t>QoS</w:t>
      </w:r>
      <w:proofErr w:type="spellEnd"/>
      <w:r w:rsidR="00123BC5">
        <w:rPr>
          <w:rFonts w:ascii="Times New Roman" w:hAnsi="Times New Roman" w:hint="eastAsia"/>
          <w:b w:val="0"/>
          <w:kern w:val="2"/>
          <w:lang w:val="en-US" w:eastAsia="zh-CN"/>
        </w:rPr>
        <w:t xml:space="preserve"> of </w:t>
      </w:r>
      <w:r w:rsidR="00123BC5">
        <w:rPr>
          <w:rFonts w:ascii="Times New Roman" w:hAnsi="Times New Roman"/>
          <w:b w:val="0"/>
          <w:kern w:val="2"/>
          <w:lang w:val="en-US" w:eastAsia="zh-CN"/>
        </w:rPr>
        <w:t>parallel</w:t>
      </w:r>
      <w:r w:rsidR="00123BC5">
        <w:rPr>
          <w:rFonts w:ascii="Times New Roman" w:hAnsi="Times New Roman" w:hint="eastAsia"/>
          <w:b w:val="0"/>
          <w:kern w:val="2"/>
          <w:lang w:val="en-US" w:eastAsia="zh-CN"/>
        </w:rPr>
        <w:t xml:space="preserve"> transmissions, w</w:t>
      </w:r>
      <w:r>
        <w:rPr>
          <w:rFonts w:ascii="Times New Roman" w:hAnsi="Times New Roman" w:hint="eastAsia"/>
          <w:b w:val="0"/>
          <w:kern w:val="2"/>
          <w:lang w:val="en-US" w:eastAsia="zh-CN"/>
        </w:rPr>
        <w:t xml:space="preserve">e need to employ the </w:t>
      </w:r>
      <w:r w:rsidR="00FB6EC2">
        <w:rPr>
          <w:rFonts w:ascii="Times New Roman" w:hAnsi="Times New Roman" w:hint="eastAsia"/>
          <w:b w:val="0"/>
          <w:kern w:val="2"/>
          <w:lang w:val="en-US" w:eastAsia="zh-CN"/>
        </w:rPr>
        <w:t xml:space="preserve">traffic load </w:t>
      </w:r>
      <w:r w:rsidR="00FD0AE5">
        <w:rPr>
          <w:rFonts w:ascii="Times New Roman" w:hAnsi="Times New Roman" w:hint="eastAsia"/>
          <w:b w:val="0"/>
          <w:kern w:val="2"/>
          <w:lang w:val="en-US" w:eastAsia="zh-CN"/>
        </w:rPr>
        <w:t xml:space="preserve">threshold to </w:t>
      </w:r>
      <w:r w:rsidR="00DA586B">
        <w:rPr>
          <w:rFonts w:ascii="Times New Roman" w:hAnsi="Times New Roman"/>
          <w:b w:val="0"/>
          <w:kern w:val="2"/>
          <w:lang w:val="en-US" w:eastAsia="zh-CN"/>
        </w:rPr>
        <w:t>control the data arrival rate</w:t>
      </w:r>
      <w:r>
        <w:rPr>
          <w:rFonts w:ascii="Times New Roman" w:hAnsi="Times New Roman" w:hint="eastAsia"/>
          <w:b w:val="0"/>
          <w:kern w:val="2"/>
          <w:lang w:val="en-US" w:eastAsia="zh-CN"/>
        </w:rPr>
        <w:t xml:space="preserve">.  </w:t>
      </w:r>
      <w:r w:rsidR="007C5D1D" w:rsidRPr="00C53074">
        <w:rPr>
          <w:rFonts w:ascii="Times New Roman" w:hAnsi="Times New Roman"/>
          <w:b w:val="0"/>
          <w:szCs w:val="22"/>
        </w:rPr>
        <w:t>If the traffic</w:t>
      </w:r>
      <w:r w:rsidR="007C5D1D" w:rsidRPr="007C5D1D">
        <w:rPr>
          <w:rFonts w:ascii="Times New Roman" w:hAnsi="Times New Roman"/>
          <w:b w:val="0"/>
          <w:szCs w:val="22"/>
        </w:rPr>
        <w:t xml:space="preserve"> load is </w:t>
      </w:r>
      <w:r w:rsidR="00FB6EC2">
        <w:rPr>
          <w:rFonts w:ascii="Times New Roman" w:hAnsi="Times New Roman"/>
          <w:b w:val="0"/>
          <w:szCs w:val="22"/>
        </w:rPr>
        <w:t xml:space="preserve">below the </w:t>
      </w:r>
      <w:r w:rsidR="00D10462" w:rsidRPr="007C5D1D">
        <w:rPr>
          <w:rFonts w:ascii="Times New Roman" w:hAnsi="Times New Roman"/>
          <w:b w:val="0"/>
          <w:szCs w:val="22"/>
        </w:rPr>
        <w:t>threshold</w:t>
      </w:r>
      <w:r w:rsidR="007C5D1D" w:rsidRPr="007C5D1D">
        <w:rPr>
          <w:rFonts w:ascii="Times New Roman" w:hAnsi="Times New Roman"/>
          <w:b w:val="0"/>
          <w:szCs w:val="22"/>
        </w:rPr>
        <w:t>, the UE keeps on transmi</w:t>
      </w:r>
      <w:r w:rsidR="009B7498">
        <w:rPr>
          <w:rFonts w:ascii="Times New Roman" w:hAnsi="Times New Roman"/>
          <w:b w:val="0"/>
          <w:szCs w:val="22"/>
        </w:rPr>
        <w:t>tting</w:t>
      </w:r>
      <w:r w:rsidR="007C5D1D">
        <w:rPr>
          <w:rFonts w:ascii="Times New Roman" w:hAnsi="Times New Roman"/>
          <w:b w:val="0"/>
          <w:szCs w:val="22"/>
        </w:rPr>
        <w:t xml:space="preserve">. Otherwise, pre-emption </w:t>
      </w:r>
      <w:r w:rsidR="007C5D1D">
        <w:rPr>
          <w:rFonts w:ascii="Times New Roman" w:hAnsi="Times New Roman" w:hint="eastAsia"/>
          <w:b w:val="0"/>
          <w:szCs w:val="22"/>
          <w:lang w:eastAsia="zh-CN"/>
        </w:rPr>
        <w:t>may be</w:t>
      </w:r>
      <w:r w:rsidR="007C5D1D" w:rsidRPr="007C5D1D">
        <w:rPr>
          <w:rFonts w:ascii="Times New Roman" w:hAnsi="Times New Roman"/>
          <w:b w:val="0"/>
          <w:szCs w:val="22"/>
        </w:rPr>
        <w:t xml:space="preserve"> triggered at the UE</w:t>
      </w:r>
      <w:r w:rsidR="007C5D1D">
        <w:rPr>
          <w:rFonts w:ascii="Times New Roman" w:hAnsi="Times New Roman" w:hint="eastAsia"/>
          <w:b w:val="0"/>
          <w:szCs w:val="22"/>
          <w:lang w:eastAsia="zh-CN"/>
        </w:rPr>
        <w:t xml:space="preserve"> </w:t>
      </w:r>
      <w:r w:rsidR="009B7498">
        <w:rPr>
          <w:rFonts w:ascii="Times New Roman" w:hAnsi="Times New Roman"/>
          <w:b w:val="0"/>
          <w:szCs w:val="22"/>
          <w:lang w:eastAsia="zh-CN"/>
        </w:rPr>
        <w:t xml:space="preserve">in order </w:t>
      </w:r>
      <w:r w:rsidR="007C5D1D">
        <w:rPr>
          <w:rFonts w:ascii="Times New Roman" w:hAnsi="Times New Roman" w:hint="eastAsia"/>
          <w:b w:val="0"/>
          <w:szCs w:val="22"/>
          <w:lang w:eastAsia="zh-CN"/>
        </w:rPr>
        <w:t xml:space="preserve">to leave room </w:t>
      </w:r>
      <w:r w:rsidR="00C60E4A">
        <w:rPr>
          <w:rFonts w:ascii="Times New Roman" w:hAnsi="Times New Roman" w:hint="eastAsia"/>
          <w:b w:val="0"/>
          <w:szCs w:val="22"/>
          <w:lang w:eastAsia="zh-CN"/>
        </w:rPr>
        <w:t xml:space="preserve">in the data pool </w:t>
      </w:r>
      <w:r w:rsidR="007C5D1D">
        <w:rPr>
          <w:rFonts w:ascii="Times New Roman" w:hAnsi="Times New Roman" w:hint="eastAsia"/>
          <w:b w:val="0"/>
          <w:szCs w:val="22"/>
          <w:lang w:eastAsia="zh-CN"/>
        </w:rPr>
        <w:t>for high</w:t>
      </w:r>
      <w:r w:rsidR="009B7498">
        <w:rPr>
          <w:rFonts w:ascii="Times New Roman" w:hAnsi="Times New Roman"/>
          <w:b w:val="0"/>
          <w:szCs w:val="22"/>
          <w:lang w:eastAsia="zh-CN"/>
        </w:rPr>
        <w:t>er</w:t>
      </w:r>
      <w:r w:rsidR="007C5D1D">
        <w:rPr>
          <w:rFonts w:ascii="Times New Roman" w:hAnsi="Times New Roman" w:hint="eastAsia"/>
          <w:b w:val="0"/>
          <w:szCs w:val="22"/>
          <w:lang w:eastAsia="zh-CN"/>
        </w:rPr>
        <w:t xml:space="preserve"> priority packets. </w:t>
      </w:r>
      <w:r w:rsidR="001E5A80" w:rsidRPr="001E5A80">
        <w:rPr>
          <w:rFonts w:ascii="Times New Roman" w:hAnsi="Times New Roman" w:hint="eastAsia"/>
        </w:rPr>
        <w:t xml:space="preserve"> </w:t>
      </w:r>
    </w:p>
    <w:p w:rsidR="0050666D" w:rsidRDefault="0050666D" w:rsidP="0050666D">
      <w:pPr>
        <w:rPr>
          <w:i/>
          <w:lang w:eastAsia="zh-CN"/>
        </w:rPr>
      </w:pPr>
      <w:r w:rsidRPr="00D71EBC">
        <w:rPr>
          <w:b/>
          <w:i/>
          <w:lang w:eastAsia="zh-CN"/>
        </w:rPr>
        <w:t>Proposal</w:t>
      </w:r>
      <w:r w:rsidR="00411FEF">
        <w:rPr>
          <w:rFonts w:hint="eastAsia"/>
          <w:b/>
          <w:i/>
          <w:lang w:eastAsia="zh-CN"/>
        </w:rPr>
        <w:t xml:space="preserve"> 2</w:t>
      </w:r>
      <w:r w:rsidRPr="00D71EBC">
        <w:rPr>
          <w:b/>
          <w:i/>
          <w:lang w:eastAsia="zh-CN"/>
        </w:rPr>
        <w:t>:</w:t>
      </w:r>
      <w:r w:rsidRPr="00D71EBC">
        <w:rPr>
          <w:i/>
          <w:lang w:eastAsia="zh-CN"/>
        </w:rPr>
        <w:t xml:space="preserve"> </w:t>
      </w:r>
      <w:r w:rsidR="009B7498">
        <w:rPr>
          <w:i/>
          <w:lang w:eastAsia="zh-CN"/>
        </w:rPr>
        <w:t>A</w:t>
      </w:r>
      <w:r w:rsidR="009B7498">
        <w:rPr>
          <w:rFonts w:hint="eastAsia"/>
          <w:i/>
          <w:lang w:eastAsia="zh-CN"/>
        </w:rPr>
        <w:t xml:space="preserve"> </w:t>
      </w:r>
      <w:r>
        <w:rPr>
          <w:rFonts w:hint="eastAsia"/>
          <w:i/>
          <w:lang w:eastAsia="zh-CN"/>
        </w:rPr>
        <w:t xml:space="preserve">pre-emption mechanism </w:t>
      </w:r>
      <w:r w:rsidR="009B7498">
        <w:rPr>
          <w:i/>
          <w:lang w:eastAsia="zh-CN"/>
        </w:rPr>
        <w:t>should be considered whereby</w:t>
      </w:r>
      <w:r>
        <w:rPr>
          <w:rFonts w:hint="eastAsia"/>
          <w:i/>
          <w:lang w:eastAsia="zh-CN"/>
        </w:rPr>
        <w:t xml:space="preserve"> </w:t>
      </w:r>
      <w:r w:rsidR="009B7498">
        <w:rPr>
          <w:i/>
          <w:lang w:eastAsia="zh-CN"/>
        </w:rPr>
        <w:t xml:space="preserve">UEs with </w:t>
      </w:r>
      <w:r>
        <w:rPr>
          <w:rFonts w:hint="eastAsia"/>
          <w:i/>
          <w:lang w:eastAsia="zh-CN"/>
        </w:rPr>
        <w:t xml:space="preserve">low priority </w:t>
      </w:r>
      <w:r w:rsidR="009B7498">
        <w:rPr>
          <w:i/>
          <w:lang w:eastAsia="zh-CN"/>
        </w:rPr>
        <w:t>traffic</w:t>
      </w:r>
      <w:r w:rsidR="009B7498">
        <w:rPr>
          <w:rFonts w:hint="eastAsia"/>
          <w:i/>
          <w:lang w:eastAsia="zh-CN"/>
        </w:rPr>
        <w:t xml:space="preserve"> </w:t>
      </w:r>
      <w:r>
        <w:rPr>
          <w:rFonts w:hint="eastAsia"/>
          <w:i/>
          <w:lang w:eastAsia="zh-CN"/>
        </w:rPr>
        <w:t xml:space="preserve">are </w:t>
      </w:r>
      <w:proofErr w:type="spellStart"/>
      <w:r w:rsidR="009B7498">
        <w:rPr>
          <w:i/>
          <w:lang w:eastAsia="zh-CN"/>
        </w:rPr>
        <w:t>witheld</w:t>
      </w:r>
      <w:proofErr w:type="spellEnd"/>
      <w:r w:rsidR="009B7498">
        <w:rPr>
          <w:i/>
          <w:lang w:eastAsia="zh-CN"/>
        </w:rPr>
        <w:t xml:space="preserve"> from transmitting so as</w:t>
      </w:r>
      <w:r>
        <w:rPr>
          <w:rFonts w:hint="eastAsia"/>
          <w:i/>
          <w:lang w:eastAsia="zh-CN"/>
        </w:rPr>
        <w:t xml:space="preserve"> to leave resource</w:t>
      </w:r>
      <w:r w:rsidR="009B7498">
        <w:rPr>
          <w:i/>
          <w:lang w:eastAsia="zh-CN"/>
        </w:rPr>
        <w:t>s</w:t>
      </w:r>
      <w:r>
        <w:rPr>
          <w:rFonts w:hint="eastAsia"/>
          <w:i/>
          <w:lang w:eastAsia="zh-CN"/>
        </w:rPr>
        <w:t xml:space="preserve"> </w:t>
      </w:r>
      <w:r w:rsidR="009B7498">
        <w:rPr>
          <w:i/>
          <w:lang w:eastAsia="zh-CN"/>
        </w:rPr>
        <w:t xml:space="preserve">available </w:t>
      </w:r>
      <w:r>
        <w:rPr>
          <w:rFonts w:hint="eastAsia"/>
          <w:i/>
          <w:lang w:eastAsia="zh-CN"/>
        </w:rPr>
        <w:t>for high</w:t>
      </w:r>
      <w:r w:rsidR="009B7498">
        <w:rPr>
          <w:i/>
          <w:lang w:eastAsia="zh-CN"/>
        </w:rPr>
        <w:t>er</w:t>
      </w:r>
      <w:r>
        <w:rPr>
          <w:rFonts w:hint="eastAsia"/>
          <w:i/>
          <w:lang w:eastAsia="zh-CN"/>
        </w:rPr>
        <w:t xml:space="preserve"> priority UEs if </w:t>
      </w:r>
      <w:r w:rsidR="009B7498">
        <w:rPr>
          <w:i/>
          <w:lang w:eastAsia="zh-CN"/>
        </w:rPr>
        <w:t xml:space="preserve">the D2D </w:t>
      </w:r>
      <w:r>
        <w:rPr>
          <w:rFonts w:hint="eastAsia"/>
          <w:i/>
          <w:lang w:eastAsia="zh-CN"/>
        </w:rPr>
        <w:t xml:space="preserve">data channel is overloaded. </w:t>
      </w:r>
      <w:r w:rsidRPr="004960B8">
        <w:rPr>
          <w:rFonts w:hint="eastAsia"/>
          <w:i/>
        </w:rPr>
        <w:t xml:space="preserve"> </w:t>
      </w:r>
    </w:p>
    <w:p w:rsidR="00F05BF3" w:rsidRPr="004960B8" w:rsidRDefault="00F05BF3" w:rsidP="0050666D">
      <w:pPr>
        <w:rPr>
          <w:i/>
          <w:lang w:eastAsia="zh-CN"/>
        </w:rPr>
      </w:pPr>
    </w:p>
    <w:p w:rsidR="001E5A80" w:rsidRPr="00F05BF3" w:rsidRDefault="00DA586B" w:rsidP="00F05BF3">
      <w:pPr>
        <w:pStyle w:val="ListParagraph"/>
        <w:widowControl/>
        <w:spacing w:before="60" w:after="60" w:line="280" w:lineRule="atLeast"/>
        <w:ind w:firstLineChars="0" w:firstLine="0"/>
        <w:rPr>
          <w:rFonts w:ascii="Times New Roman" w:hAnsi="Times New Roman"/>
          <w:sz w:val="22"/>
        </w:rPr>
      </w:pPr>
      <w:r>
        <w:rPr>
          <w:rFonts w:ascii="Times New Roman" w:hAnsi="Times New Roman"/>
          <w:sz w:val="22"/>
          <w:u w:val="single"/>
        </w:rPr>
        <w:t>Traffic arrival a</w:t>
      </w:r>
      <w:r w:rsidR="00F05BF3">
        <w:rPr>
          <w:rFonts w:ascii="Times New Roman" w:hAnsi="Times New Roman" w:hint="eastAsia"/>
          <w:sz w:val="22"/>
          <w:u w:val="single"/>
        </w:rPr>
        <w:t>ccess</w:t>
      </w:r>
      <w:r>
        <w:rPr>
          <w:rFonts w:ascii="Times New Roman" w:hAnsi="Times New Roman"/>
          <w:sz w:val="22"/>
          <w:u w:val="single"/>
        </w:rPr>
        <w:t xml:space="preserve"> control</w:t>
      </w:r>
      <w:r w:rsidR="00F05BF3" w:rsidRPr="00F05BF3">
        <w:rPr>
          <w:rFonts w:ascii="Times New Roman" w:hAnsi="Times New Roman" w:hint="eastAsia"/>
          <w:sz w:val="22"/>
          <w:u w:val="single"/>
        </w:rPr>
        <w:t xml:space="preserve"> mechanism </w:t>
      </w:r>
      <w:r w:rsidR="00F05BF3">
        <w:rPr>
          <w:rFonts w:ascii="Times New Roman" w:hAnsi="Times New Roman" w:hint="eastAsia"/>
          <w:sz w:val="22"/>
          <w:u w:val="single"/>
        </w:rPr>
        <w:t xml:space="preserve"> </w:t>
      </w:r>
      <w:r w:rsidR="001E5A80" w:rsidRPr="00F05BF3">
        <w:rPr>
          <w:rFonts w:ascii="Times New Roman" w:hAnsi="Times New Roman" w:hint="eastAsia"/>
          <w:sz w:val="22"/>
        </w:rPr>
        <w:t xml:space="preserve"> </w:t>
      </w:r>
    </w:p>
    <w:p w:rsidR="000D5455" w:rsidRDefault="00DA586B" w:rsidP="00D13D99">
      <w:pPr>
        <w:pStyle w:val="BodyText"/>
        <w:jc w:val="both"/>
        <w:rPr>
          <w:rFonts w:ascii="Times New Roman" w:hAnsi="Times New Roman"/>
          <w:b w:val="0"/>
          <w:szCs w:val="22"/>
          <w:lang w:val="en-US" w:eastAsia="zh-CN"/>
        </w:rPr>
      </w:pPr>
      <w:r>
        <w:rPr>
          <w:rFonts w:ascii="Times New Roman" w:hAnsi="Times New Roman"/>
          <w:b w:val="0"/>
          <w:szCs w:val="22"/>
          <w:lang w:val="en-US" w:eastAsia="zh-CN"/>
        </w:rPr>
        <w:lastRenderedPageBreak/>
        <w:t>E</w:t>
      </w:r>
      <w:r w:rsidR="00D13D99">
        <w:rPr>
          <w:rFonts w:ascii="Times New Roman" w:hAnsi="Times New Roman" w:hint="eastAsia"/>
          <w:b w:val="0"/>
          <w:szCs w:val="22"/>
          <w:lang w:val="en-US" w:eastAsia="zh-CN"/>
        </w:rPr>
        <w:t>fficient</w:t>
      </w:r>
      <w:r w:rsidR="00D13D99" w:rsidRPr="00D13D99">
        <w:rPr>
          <w:rFonts w:ascii="Times New Roman" w:hAnsi="Times New Roman"/>
          <w:b w:val="0"/>
          <w:szCs w:val="22"/>
          <w:lang w:val="en-US" w:eastAsia="zh-CN"/>
        </w:rPr>
        <w:t xml:space="preserve"> access </w:t>
      </w:r>
      <w:r>
        <w:rPr>
          <w:rFonts w:ascii="Times New Roman" w:hAnsi="Times New Roman"/>
          <w:b w:val="0"/>
          <w:szCs w:val="22"/>
          <w:lang w:val="en-US" w:eastAsia="zh-CN"/>
        </w:rPr>
        <w:t xml:space="preserve">control </w:t>
      </w:r>
      <w:r w:rsidR="00D13D99" w:rsidRPr="00D13D99">
        <w:rPr>
          <w:rFonts w:ascii="Times New Roman" w:hAnsi="Times New Roman"/>
          <w:b w:val="0"/>
          <w:szCs w:val="22"/>
          <w:lang w:val="en-US" w:eastAsia="zh-CN"/>
        </w:rPr>
        <w:t>schemes</w:t>
      </w:r>
      <w:r w:rsidR="00D13D99">
        <w:rPr>
          <w:rFonts w:ascii="Times New Roman" w:hAnsi="Times New Roman" w:hint="eastAsia"/>
          <w:b w:val="0"/>
          <w:szCs w:val="22"/>
          <w:lang w:val="en-US" w:eastAsia="zh-CN"/>
        </w:rPr>
        <w:t xml:space="preserve"> </w:t>
      </w:r>
      <w:r>
        <w:rPr>
          <w:rFonts w:ascii="Times New Roman" w:hAnsi="Times New Roman"/>
          <w:b w:val="0"/>
          <w:szCs w:val="22"/>
          <w:lang w:val="en-US" w:eastAsia="zh-CN"/>
        </w:rPr>
        <w:t>could</w:t>
      </w:r>
      <w:r w:rsidR="00FB6EC2">
        <w:rPr>
          <w:rFonts w:ascii="Times New Roman" w:hAnsi="Times New Roman" w:hint="eastAsia"/>
          <w:b w:val="0"/>
          <w:szCs w:val="22"/>
          <w:lang w:val="en-US" w:eastAsia="zh-CN"/>
        </w:rPr>
        <w:t xml:space="preserve"> avoid channel congestion</w:t>
      </w:r>
      <w:r w:rsidR="00D13D99" w:rsidRPr="00D13D99">
        <w:rPr>
          <w:rFonts w:ascii="Times New Roman" w:hAnsi="Times New Roman"/>
          <w:b w:val="0"/>
          <w:szCs w:val="22"/>
          <w:lang w:val="en-US" w:eastAsia="zh-CN"/>
        </w:rPr>
        <w:t>. When the channel is sensed as busy in a</w:t>
      </w:r>
      <w:r w:rsidR="00B31638">
        <w:rPr>
          <w:rFonts w:ascii="Times New Roman" w:hAnsi="Times New Roman" w:hint="eastAsia"/>
          <w:b w:val="0"/>
          <w:szCs w:val="22"/>
          <w:lang w:val="en-US" w:eastAsia="zh-CN"/>
        </w:rPr>
        <w:t>n</w:t>
      </w:r>
      <w:r w:rsidR="00D13D99" w:rsidRPr="00D13D99">
        <w:rPr>
          <w:rFonts w:ascii="Times New Roman" w:hAnsi="Times New Roman"/>
          <w:b w:val="0"/>
          <w:szCs w:val="22"/>
          <w:lang w:val="en-US" w:eastAsia="zh-CN"/>
        </w:rPr>
        <w:t xml:space="preserve"> SA period, the UE will continue </w:t>
      </w:r>
      <w:r w:rsidR="00184C0B">
        <w:rPr>
          <w:rFonts w:ascii="Times New Roman" w:hAnsi="Times New Roman"/>
          <w:b w:val="0"/>
          <w:szCs w:val="22"/>
          <w:lang w:val="en-US" w:eastAsia="zh-CN"/>
        </w:rPr>
        <w:t xml:space="preserve">trying the </w:t>
      </w:r>
      <w:r w:rsidR="00D13D99" w:rsidRPr="00D13D99">
        <w:rPr>
          <w:rFonts w:ascii="Times New Roman" w:hAnsi="Times New Roman"/>
          <w:b w:val="0"/>
          <w:szCs w:val="22"/>
          <w:lang w:val="en-US" w:eastAsia="zh-CN"/>
        </w:rPr>
        <w:t xml:space="preserve">sensing </w:t>
      </w:r>
      <w:r w:rsidR="00184C0B">
        <w:rPr>
          <w:rFonts w:ascii="Times New Roman" w:hAnsi="Times New Roman"/>
          <w:b w:val="0"/>
          <w:szCs w:val="22"/>
          <w:lang w:val="en-US" w:eastAsia="zh-CN"/>
        </w:rPr>
        <w:t>of</w:t>
      </w:r>
      <w:r w:rsidR="00D13D99" w:rsidRPr="00D13D99">
        <w:rPr>
          <w:rFonts w:ascii="Times New Roman" w:hAnsi="Times New Roman"/>
          <w:b w:val="0"/>
          <w:szCs w:val="22"/>
          <w:lang w:val="en-US" w:eastAsia="zh-CN"/>
        </w:rPr>
        <w:t xml:space="preserve"> the following SA periods until the channel is sensed </w:t>
      </w:r>
      <w:r w:rsidR="00E97A8F">
        <w:rPr>
          <w:rFonts w:ascii="Times New Roman" w:hAnsi="Times New Roman"/>
          <w:b w:val="0"/>
          <w:szCs w:val="22"/>
          <w:lang w:val="en-US" w:eastAsia="zh-CN"/>
        </w:rPr>
        <w:t xml:space="preserve">to be </w:t>
      </w:r>
      <w:r w:rsidR="00184C0B">
        <w:rPr>
          <w:rFonts w:ascii="Times New Roman" w:hAnsi="Times New Roman"/>
          <w:b w:val="0"/>
          <w:szCs w:val="22"/>
          <w:lang w:val="en-US" w:eastAsia="zh-CN"/>
        </w:rPr>
        <w:t>available</w:t>
      </w:r>
      <w:r w:rsidR="00D13D99" w:rsidRPr="00D13D99">
        <w:rPr>
          <w:rFonts w:ascii="Times New Roman" w:hAnsi="Times New Roman"/>
          <w:b w:val="0"/>
          <w:szCs w:val="22"/>
          <w:lang w:val="en-US" w:eastAsia="zh-CN"/>
        </w:rPr>
        <w:t xml:space="preserve">. When the channel is sensed as </w:t>
      </w:r>
      <w:r w:rsidR="00184C0B">
        <w:rPr>
          <w:rFonts w:ascii="Times New Roman" w:hAnsi="Times New Roman"/>
          <w:b w:val="0"/>
          <w:szCs w:val="22"/>
          <w:lang w:val="en-US" w:eastAsia="zh-CN"/>
        </w:rPr>
        <w:t>available</w:t>
      </w:r>
      <w:r w:rsidR="00D13D99" w:rsidRPr="00D13D99">
        <w:rPr>
          <w:rFonts w:ascii="Times New Roman" w:hAnsi="Times New Roman"/>
          <w:b w:val="0"/>
          <w:szCs w:val="22"/>
          <w:lang w:val="en-US" w:eastAsia="zh-CN"/>
        </w:rPr>
        <w:t xml:space="preserve"> in a</w:t>
      </w:r>
      <w:r w:rsidR="00B31638">
        <w:rPr>
          <w:rFonts w:ascii="Times New Roman" w:hAnsi="Times New Roman" w:hint="eastAsia"/>
          <w:b w:val="0"/>
          <w:szCs w:val="22"/>
          <w:lang w:val="en-US" w:eastAsia="zh-CN"/>
        </w:rPr>
        <w:t>n</w:t>
      </w:r>
      <w:r w:rsidR="00D13D99" w:rsidRPr="00D13D99">
        <w:rPr>
          <w:rFonts w:ascii="Times New Roman" w:hAnsi="Times New Roman"/>
          <w:b w:val="0"/>
          <w:szCs w:val="22"/>
          <w:lang w:val="en-US" w:eastAsia="zh-CN"/>
        </w:rPr>
        <w:t xml:space="preserve"> SA period, the UE </w:t>
      </w:r>
      <w:r w:rsidR="00D13D99">
        <w:rPr>
          <w:rFonts w:ascii="Times New Roman" w:hAnsi="Times New Roman" w:hint="eastAsia"/>
          <w:b w:val="0"/>
          <w:szCs w:val="22"/>
          <w:lang w:val="en-US" w:eastAsia="zh-CN"/>
        </w:rPr>
        <w:t xml:space="preserve">may </w:t>
      </w:r>
      <w:r w:rsidR="00D13D99" w:rsidRPr="00D13D99">
        <w:rPr>
          <w:rFonts w:ascii="Times New Roman" w:hAnsi="Times New Roman"/>
          <w:b w:val="0"/>
          <w:szCs w:val="22"/>
          <w:lang w:val="en-US" w:eastAsia="zh-CN"/>
        </w:rPr>
        <w:t xml:space="preserve">immediately </w:t>
      </w:r>
      <w:r w:rsidR="00184C0B">
        <w:rPr>
          <w:rFonts w:ascii="Times New Roman" w:hAnsi="Times New Roman"/>
          <w:b w:val="0"/>
          <w:szCs w:val="22"/>
          <w:lang w:val="en-US" w:eastAsia="zh-CN"/>
        </w:rPr>
        <w:t>contend</w:t>
      </w:r>
      <w:r w:rsidR="00D13D99" w:rsidRPr="00D13D99">
        <w:rPr>
          <w:rFonts w:ascii="Times New Roman" w:hAnsi="Times New Roman"/>
          <w:b w:val="0"/>
          <w:szCs w:val="22"/>
          <w:lang w:val="en-US" w:eastAsia="zh-CN"/>
        </w:rPr>
        <w:t xml:space="preserve"> </w:t>
      </w:r>
      <w:r w:rsidR="00E97A8F">
        <w:rPr>
          <w:rFonts w:ascii="Times New Roman" w:hAnsi="Times New Roman"/>
          <w:b w:val="0"/>
          <w:szCs w:val="22"/>
          <w:lang w:val="en-US" w:eastAsia="zh-CN"/>
        </w:rPr>
        <w:t xml:space="preserve">for </w:t>
      </w:r>
      <w:r w:rsidR="00D13D99" w:rsidRPr="00D13D99">
        <w:rPr>
          <w:rFonts w:ascii="Times New Roman" w:hAnsi="Times New Roman"/>
          <w:b w:val="0"/>
          <w:szCs w:val="22"/>
          <w:lang w:val="en-US" w:eastAsia="zh-CN"/>
        </w:rPr>
        <w:t xml:space="preserve">the channel </w:t>
      </w:r>
      <w:r w:rsidR="00184C0B">
        <w:rPr>
          <w:rFonts w:ascii="Times New Roman" w:hAnsi="Times New Roman"/>
          <w:b w:val="0"/>
          <w:szCs w:val="22"/>
          <w:lang w:val="en-US" w:eastAsia="zh-CN"/>
        </w:rPr>
        <w:t>at</w:t>
      </w:r>
      <w:r w:rsidR="00D13D99" w:rsidRPr="00D13D99">
        <w:rPr>
          <w:rFonts w:ascii="Times New Roman" w:hAnsi="Times New Roman"/>
          <w:b w:val="0"/>
          <w:szCs w:val="22"/>
          <w:lang w:val="en-US" w:eastAsia="zh-CN"/>
        </w:rPr>
        <w:t xml:space="preserve"> the next SA period by transmitting its PSCCH. </w:t>
      </w:r>
      <w:r w:rsidR="00283BA4">
        <w:rPr>
          <w:rFonts w:ascii="Times New Roman" w:hAnsi="Times New Roman"/>
          <w:b w:val="0"/>
          <w:szCs w:val="22"/>
          <w:lang w:val="en-US" w:eastAsia="zh-CN"/>
        </w:rPr>
        <w:t xml:space="preserve"> If all UEs waiting for transmission contend at </w:t>
      </w:r>
      <w:r w:rsidR="00E97A8F">
        <w:rPr>
          <w:rFonts w:ascii="Times New Roman" w:hAnsi="Times New Roman"/>
          <w:b w:val="0"/>
          <w:szCs w:val="22"/>
          <w:lang w:val="en-US" w:eastAsia="zh-CN"/>
        </w:rPr>
        <w:t xml:space="preserve">the </w:t>
      </w:r>
      <w:r w:rsidR="00283BA4">
        <w:rPr>
          <w:rFonts w:ascii="Times New Roman" w:hAnsi="Times New Roman"/>
          <w:b w:val="0"/>
          <w:szCs w:val="22"/>
          <w:lang w:val="en-US" w:eastAsia="zh-CN"/>
        </w:rPr>
        <w:t>next SA after sensing an available channel, collision</w:t>
      </w:r>
      <w:r w:rsidR="00E97A8F">
        <w:rPr>
          <w:rFonts w:ascii="Times New Roman" w:hAnsi="Times New Roman"/>
          <w:b w:val="0"/>
          <w:szCs w:val="22"/>
          <w:lang w:val="en-US" w:eastAsia="zh-CN"/>
        </w:rPr>
        <w:t>s</w:t>
      </w:r>
      <w:r w:rsidR="00F84C08">
        <w:rPr>
          <w:rFonts w:ascii="Times New Roman" w:hAnsi="Times New Roman"/>
          <w:b w:val="0"/>
          <w:szCs w:val="22"/>
          <w:lang w:val="en-US" w:eastAsia="zh-CN"/>
        </w:rPr>
        <w:t xml:space="preserve"> will occur. </w:t>
      </w:r>
      <w:r w:rsidR="00626B6D">
        <w:rPr>
          <w:rFonts w:ascii="Times New Roman" w:hAnsi="Times New Roman"/>
          <w:b w:val="0"/>
          <w:szCs w:val="22"/>
          <w:lang w:val="en-US" w:eastAsia="zh-CN"/>
        </w:rPr>
        <w:t>An</w:t>
      </w:r>
      <w:r w:rsidR="00283BA4">
        <w:rPr>
          <w:rFonts w:ascii="Times New Roman" w:hAnsi="Times New Roman"/>
          <w:b w:val="0"/>
          <w:szCs w:val="22"/>
          <w:lang w:val="en-US" w:eastAsia="zh-CN"/>
        </w:rPr>
        <w:t xml:space="preserve"> access control scheme could minimize the collision.  </w:t>
      </w:r>
    </w:p>
    <w:p w:rsidR="00D13D99" w:rsidRPr="00D13D99" w:rsidRDefault="00E97A8F" w:rsidP="00D13D99">
      <w:pPr>
        <w:pStyle w:val="BodyText"/>
        <w:jc w:val="both"/>
        <w:rPr>
          <w:rFonts w:ascii="Times New Roman" w:hAnsi="Times New Roman"/>
          <w:b w:val="0"/>
          <w:color w:val="000000"/>
          <w:szCs w:val="22"/>
          <w:lang w:val="en-US" w:eastAsia="zh-CN"/>
        </w:rPr>
      </w:pPr>
      <w:r>
        <w:rPr>
          <w:rFonts w:ascii="Times New Roman" w:hAnsi="Times New Roman"/>
          <w:b w:val="0"/>
          <w:szCs w:val="22"/>
          <w:lang w:val="en-US" w:eastAsia="zh-CN"/>
        </w:rPr>
        <w:t>T</w:t>
      </w:r>
      <w:r w:rsidR="00D13D99">
        <w:rPr>
          <w:rFonts w:ascii="Times New Roman" w:hAnsi="Times New Roman" w:hint="eastAsia"/>
          <w:b w:val="0"/>
          <w:szCs w:val="22"/>
          <w:lang w:val="en-US" w:eastAsia="zh-CN"/>
        </w:rPr>
        <w:t>he UE may employ a</w:t>
      </w:r>
      <w:r w:rsidR="00D13D99" w:rsidRPr="00D13D99">
        <w:rPr>
          <w:rFonts w:ascii="Times New Roman" w:hAnsi="Times New Roman"/>
          <w:b w:val="0"/>
          <w:szCs w:val="22"/>
          <w:lang w:val="en-US" w:eastAsia="zh-CN"/>
        </w:rPr>
        <w:t xml:space="preserve"> back-off</w:t>
      </w:r>
      <w:r w:rsidR="00411FEF">
        <w:rPr>
          <w:rFonts w:ascii="Times New Roman" w:hAnsi="Times New Roman" w:hint="eastAsia"/>
          <w:b w:val="0"/>
          <w:szCs w:val="22"/>
          <w:lang w:val="en-US" w:eastAsia="zh-CN"/>
        </w:rPr>
        <w:t xml:space="preserve"> mechanism</w:t>
      </w:r>
      <w:r w:rsidR="000E06A6">
        <w:rPr>
          <w:rFonts w:ascii="Times New Roman" w:hAnsi="Times New Roman" w:hint="eastAsia"/>
          <w:b w:val="0"/>
          <w:szCs w:val="22"/>
          <w:lang w:val="en-US" w:eastAsia="zh-CN"/>
        </w:rPr>
        <w:t xml:space="preserve"> </w:t>
      </w:r>
      <w:r w:rsidR="00626B6D">
        <w:rPr>
          <w:rFonts w:ascii="Times New Roman" w:hAnsi="Times New Roman"/>
          <w:b w:val="0"/>
          <w:szCs w:val="22"/>
          <w:lang w:val="en-US" w:eastAsia="zh-CN"/>
        </w:rPr>
        <w:t xml:space="preserve">as the access control </w:t>
      </w:r>
      <w:r>
        <w:rPr>
          <w:rFonts w:ascii="Times New Roman" w:hAnsi="Times New Roman"/>
          <w:b w:val="0"/>
          <w:szCs w:val="22"/>
          <w:lang w:val="en-US" w:eastAsia="zh-CN"/>
        </w:rPr>
        <w:t>mechanism</w:t>
      </w:r>
      <w:r w:rsidR="00D13D99" w:rsidRPr="00D13D99">
        <w:rPr>
          <w:rFonts w:ascii="Times New Roman" w:hAnsi="Times New Roman"/>
          <w:b w:val="0"/>
          <w:szCs w:val="22"/>
          <w:lang w:val="en-US" w:eastAsia="zh-CN"/>
        </w:rPr>
        <w:t xml:space="preserve">. The UE </w:t>
      </w:r>
      <w:r w:rsidR="00626B6D">
        <w:rPr>
          <w:rFonts w:ascii="Times New Roman" w:hAnsi="Times New Roman"/>
          <w:b w:val="0"/>
          <w:szCs w:val="22"/>
          <w:lang w:val="en-US" w:eastAsia="zh-CN"/>
        </w:rPr>
        <w:t>might not</w:t>
      </w:r>
      <w:r w:rsidR="00D13D99" w:rsidRPr="00D13D99">
        <w:rPr>
          <w:rFonts w:ascii="Times New Roman" w:hAnsi="Times New Roman"/>
          <w:b w:val="0"/>
          <w:szCs w:val="22"/>
          <w:lang w:val="en-US" w:eastAsia="zh-CN"/>
        </w:rPr>
        <w:t xml:space="preserve"> transmit immediately in the following SA period if the channel is sensed as idle. Instead, the UE </w:t>
      </w:r>
      <w:r w:rsidR="001B57FE">
        <w:rPr>
          <w:rFonts w:ascii="Times New Roman" w:hAnsi="Times New Roman"/>
          <w:b w:val="0"/>
          <w:szCs w:val="22"/>
          <w:lang w:val="en-US" w:eastAsia="zh-CN"/>
        </w:rPr>
        <w:t xml:space="preserve">could </w:t>
      </w:r>
      <w:r w:rsidR="00D13D99" w:rsidRPr="00D13D99">
        <w:rPr>
          <w:rFonts w:ascii="Times New Roman" w:hAnsi="Times New Roman"/>
          <w:b w:val="0"/>
          <w:szCs w:val="22"/>
          <w:lang w:val="en-US" w:eastAsia="zh-CN"/>
        </w:rPr>
        <w:t>start a back-off procedure. The</w:t>
      </w:r>
      <w:r w:rsidR="00626B6D">
        <w:rPr>
          <w:rFonts w:ascii="Times New Roman" w:hAnsi="Times New Roman"/>
          <w:b w:val="0"/>
          <w:szCs w:val="22"/>
          <w:lang w:val="en-US" w:eastAsia="zh-CN"/>
        </w:rPr>
        <w:t xml:space="preserve"> </w:t>
      </w:r>
      <w:r w:rsidR="00D13D99" w:rsidRPr="00D13D99">
        <w:rPr>
          <w:rFonts w:ascii="Times New Roman" w:hAnsi="Times New Roman"/>
          <w:b w:val="0"/>
          <w:szCs w:val="22"/>
          <w:lang w:val="en-US" w:eastAsia="zh-CN"/>
        </w:rPr>
        <w:t xml:space="preserve">number of SA periods for back-off </w:t>
      </w:r>
      <w:r w:rsidR="001B57FE">
        <w:rPr>
          <w:rFonts w:ascii="Times New Roman" w:hAnsi="Times New Roman"/>
          <w:b w:val="0"/>
          <w:szCs w:val="22"/>
          <w:lang w:val="en-US" w:eastAsia="zh-CN"/>
        </w:rPr>
        <w:t xml:space="preserve">would </w:t>
      </w:r>
      <w:r w:rsidR="00626B6D">
        <w:rPr>
          <w:rFonts w:ascii="Times New Roman" w:hAnsi="Times New Roman"/>
          <w:b w:val="0"/>
          <w:szCs w:val="22"/>
          <w:lang w:val="en-US" w:eastAsia="zh-CN"/>
        </w:rPr>
        <w:t>depend on the</w:t>
      </w:r>
      <w:r w:rsidR="00D13D99" w:rsidRPr="00D13D99">
        <w:rPr>
          <w:rFonts w:ascii="Times New Roman" w:hAnsi="Times New Roman"/>
          <w:b w:val="0"/>
          <w:szCs w:val="22"/>
          <w:lang w:val="en-US" w:eastAsia="zh-CN"/>
        </w:rPr>
        <w:t xml:space="preserve"> packet priority and the amount of available</w:t>
      </w:r>
      <w:r w:rsidR="00626B6D">
        <w:rPr>
          <w:rFonts w:ascii="Times New Roman" w:hAnsi="Times New Roman"/>
          <w:b w:val="0"/>
          <w:szCs w:val="22"/>
          <w:lang w:val="en-US" w:eastAsia="zh-CN"/>
        </w:rPr>
        <w:t xml:space="preserve"> D2D</w:t>
      </w:r>
      <w:r w:rsidR="00D13D99" w:rsidRPr="00D13D99">
        <w:rPr>
          <w:rFonts w:ascii="Times New Roman" w:hAnsi="Times New Roman"/>
          <w:b w:val="0"/>
          <w:szCs w:val="22"/>
          <w:lang w:val="en-US" w:eastAsia="zh-CN"/>
        </w:rPr>
        <w:t xml:space="preserve"> data resource.</w:t>
      </w:r>
      <w:r w:rsidR="00D13D99" w:rsidRPr="00D13D99">
        <w:rPr>
          <w:rFonts w:ascii="Times New Roman" w:hAnsi="Times New Roman"/>
          <w:b w:val="0"/>
          <w:color w:val="000000"/>
          <w:szCs w:val="22"/>
          <w:lang w:val="en-US" w:eastAsia="zh-CN"/>
        </w:rPr>
        <w:t xml:space="preserve"> By introducing back-off to the access scheme, we can </w:t>
      </w:r>
      <w:r w:rsidR="001B57FE">
        <w:rPr>
          <w:rFonts w:ascii="Times New Roman" w:hAnsi="Times New Roman"/>
          <w:b w:val="0"/>
          <w:color w:val="000000"/>
          <w:szCs w:val="22"/>
          <w:lang w:val="en-US" w:eastAsia="zh-CN"/>
        </w:rPr>
        <w:t xml:space="preserve">largely </w:t>
      </w:r>
      <w:r w:rsidR="00D13D99" w:rsidRPr="00D13D99">
        <w:rPr>
          <w:rFonts w:ascii="Times New Roman" w:hAnsi="Times New Roman"/>
          <w:b w:val="0"/>
          <w:color w:val="000000"/>
          <w:szCs w:val="22"/>
          <w:lang w:val="en-US" w:eastAsia="zh-CN"/>
        </w:rPr>
        <w:t>avoid the situation where multiple UEs start transmitting SAs simultaneously in an SA period</w:t>
      </w:r>
      <w:r w:rsidR="00626B6D">
        <w:rPr>
          <w:rFonts w:ascii="Times New Roman" w:hAnsi="Times New Roman"/>
          <w:b w:val="0"/>
          <w:color w:val="000000"/>
          <w:szCs w:val="22"/>
          <w:lang w:val="en-US" w:eastAsia="zh-CN"/>
        </w:rPr>
        <w:t xml:space="preserve"> immediately after a channel is sensed </w:t>
      </w:r>
      <w:r w:rsidR="001B57FE">
        <w:rPr>
          <w:rFonts w:ascii="Times New Roman" w:hAnsi="Times New Roman"/>
          <w:b w:val="0"/>
          <w:color w:val="000000"/>
          <w:szCs w:val="22"/>
          <w:lang w:val="en-US" w:eastAsia="zh-CN"/>
        </w:rPr>
        <w:t xml:space="preserve">to be </w:t>
      </w:r>
      <w:r w:rsidR="00626B6D">
        <w:rPr>
          <w:rFonts w:ascii="Times New Roman" w:hAnsi="Times New Roman"/>
          <w:b w:val="0"/>
          <w:color w:val="000000"/>
          <w:szCs w:val="22"/>
          <w:lang w:val="en-US" w:eastAsia="zh-CN"/>
        </w:rPr>
        <w:t>free.</w:t>
      </w:r>
      <w:r w:rsidR="00D13D99" w:rsidRPr="00D13D99">
        <w:rPr>
          <w:rFonts w:ascii="Times New Roman" w:hAnsi="Times New Roman"/>
          <w:b w:val="0"/>
          <w:color w:val="000000"/>
          <w:szCs w:val="22"/>
          <w:lang w:val="en-US" w:eastAsia="zh-CN"/>
        </w:rPr>
        <w:t xml:space="preserve"> </w:t>
      </w:r>
      <w:r w:rsidR="00626B6D">
        <w:rPr>
          <w:rFonts w:ascii="Times New Roman" w:hAnsi="Times New Roman"/>
          <w:b w:val="0"/>
          <w:color w:val="000000"/>
          <w:szCs w:val="22"/>
          <w:lang w:val="en-US" w:eastAsia="zh-CN"/>
        </w:rPr>
        <w:t>S</w:t>
      </w:r>
      <w:r w:rsidR="00D13D99" w:rsidRPr="00D13D99">
        <w:rPr>
          <w:rFonts w:ascii="Times New Roman" w:hAnsi="Times New Roman"/>
          <w:b w:val="0"/>
          <w:color w:val="000000"/>
          <w:szCs w:val="22"/>
          <w:lang w:val="en-US" w:eastAsia="zh-CN"/>
        </w:rPr>
        <w:t xml:space="preserve">ince </w:t>
      </w:r>
      <w:r w:rsidR="001B57FE">
        <w:rPr>
          <w:rFonts w:ascii="Times New Roman" w:hAnsi="Times New Roman"/>
          <w:b w:val="0"/>
          <w:color w:val="000000"/>
          <w:szCs w:val="22"/>
          <w:lang w:val="en-US" w:eastAsia="zh-CN"/>
        </w:rPr>
        <w:t>a</w:t>
      </w:r>
      <w:r w:rsidR="001B57FE" w:rsidRPr="00D13D99">
        <w:rPr>
          <w:rFonts w:ascii="Times New Roman" w:hAnsi="Times New Roman"/>
          <w:b w:val="0"/>
          <w:color w:val="000000"/>
          <w:szCs w:val="22"/>
          <w:lang w:val="en-US" w:eastAsia="zh-CN"/>
        </w:rPr>
        <w:t xml:space="preserve"> </w:t>
      </w:r>
      <w:r w:rsidR="00D13D99" w:rsidRPr="00D13D99">
        <w:rPr>
          <w:rFonts w:ascii="Times New Roman" w:hAnsi="Times New Roman"/>
          <w:b w:val="0"/>
          <w:color w:val="000000"/>
          <w:szCs w:val="22"/>
          <w:lang w:val="en-US" w:eastAsia="zh-CN"/>
        </w:rPr>
        <w:t xml:space="preserve">UE with higher priority </w:t>
      </w:r>
      <w:r w:rsidR="001B57FE">
        <w:rPr>
          <w:rFonts w:ascii="Times New Roman" w:hAnsi="Times New Roman"/>
          <w:b w:val="0"/>
          <w:color w:val="000000"/>
          <w:szCs w:val="22"/>
          <w:lang w:val="en-US" w:eastAsia="zh-CN"/>
        </w:rPr>
        <w:t xml:space="preserve">would </w:t>
      </w:r>
      <w:r w:rsidR="00D13D99" w:rsidRPr="00D13D99">
        <w:rPr>
          <w:rFonts w:ascii="Times New Roman" w:hAnsi="Times New Roman"/>
          <w:b w:val="0"/>
          <w:color w:val="000000"/>
          <w:szCs w:val="22"/>
          <w:lang w:val="en-US" w:eastAsia="zh-CN"/>
        </w:rPr>
        <w:t>employ</w:t>
      </w:r>
      <w:r w:rsidR="001B57FE">
        <w:rPr>
          <w:rFonts w:ascii="Times New Roman" w:hAnsi="Times New Roman"/>
          <w:b w:val="0"/>
          <w:color w:val="000000"/>
          <w:szCs w:val="22"/>
          <w:lang w:val="en-US" w:eastAsia="zh-CN"/>
        </w:rPr>
        <w:t xml:space="preserve"> a</w:t>
      </w:r>
      <w:r w:rsidR="00D13D99" w:rsidRPr="00D13D99">
        <w:rPr>
          <w:rFonts w:ascii="Times New Roman" w:hAnsi="Times New Roman"/>
          <w:b w:val="0"/>
          <w:color w:val="000000"/>
          <w:szCs w:val="22"/>
          <w:lang w:val="en-US" w:eastAsia="zh-CN"/>
        </w:rPr>
        <w:t xml:space="preserve"> shorter back-off</w:t>
      </w:r>
      <w:r w:rsidR="00626B6D">
        <w:rPr>
          <w:rFonts w:ascii="Times New Roman" w:hAnsi="Times New Roman"/>
          <w:b w:val="0"/>
          <w:color w:val="000000"/>
          <w:szCs w:val="22"/>
          <w:lang w:val="en-US" w:eastAsia="zh-CN"/>
        </w:rPr>
        <w:t xml:space="preserve"> </w:t>
      </w:r>
      <w:r w:rsidR="001B57FE">
        <w:rPr>
          <w:rFonts w:ascii="Times New Roman" w:hAnsi="Times New Roman"/>
          <w:b w:val="0"/>
          <w:color w:val="000000"/>
          <w:szCs w:val="22"/>
          <w:lang w:val="en-US" w:eastAsia="zh-CN"/>
        </w:rPr>
        <w:t>o</w:t>
      </w:r>
      <w:r w:rsidR="00626B6D">
        <w:rPr>
          <w:rFonts w:ascii="Times New Roman" w:hAnsi="Times New Roman"/>
          <w:b w:val="0"/>
          <w:color w:val="000000"/>
          <w:szCs w:val="22"/>
          <w:lang w:val="en-US" w:eastAsia="zh-CN"/>
        </w:rPr>
        <w:t>n average</w:t>
      </w:r>
      <w:r w:rsidR="00D13D99" w:rsidRPr="00D13D99">
        <w:rPr>
          <w:rFonts w:ascii="Times New Roman" w:hAnsi="Times New Roman"/>
          <w:b w:val="0"/>
          <w:color w:val="000000"/>
          <w:szCs w:val="22"/>
          <w:lang w:val="en-US" w:eastAsia="zh-CN"/>
        </w:rPr>
        <w:t>, th</w:t>
      </w:r>
      <w:r w:rsidR="001B57FE">
        <w:rPr>
          <w:rFonts w:ascii="Times New Roman" w:hAnsi="Times New Roman"/>
          <w:b w:val="0"/>
          <w:color w:val="000000"/>
          <w:szCs w:val="22"/>
          <w:lang w:val="en-US" w:eastAsia="zh-CN"/>
        </w:rPr>
        <w:t>is</w:t>
      </w:r>
      <w:r w:rsidR="00D13D99" w:rsidRPr="00D13D99">
        <w:rPr>
          <w:rFonts w:ascii="Times New Roman" w:hAnsi="Times New Roman"/>
          <w:b w:val="0"/>
          <w:color w:val="000000"/>
          <w:szCs w:val="22"/>
          <w:lang w:val="en-US" w:eastAsia="zh-CN"/>
        </w:rPr>
        <w:t xml:space="preserve"> access </w:t>
      </w:r>
      <w:r w:rsidR="00626B6D">
        <w:rPr>
          <w:rFonts w:ascii="Times New Roman" w:hAnsi="Times New Roman"/>
          <w:b w:val="0"/>
          <w:color w:val="000000"/>
          <w:szCs w:val="22"/>
          <w:lang w:val="en-US" w:eastAsia="zh-CN"/>
        </w:rPr>
        <w:t xml:space="preserve">control </w:t>
      </w:r>
      <w:r w:rsidR="00D13D99" w:rsidRPr="00D13D99">
        <w:rPr>
          <w:rFonts w:ascii="Times New Roman" w:hAnsi="Times New Roman"/>
          <w:b w:val="0"/>
          <w:color w:val="000000"/>
          <w:szCs w:val="22"/>
          <w:lang w:val="en-US" w:eastAsia="zh-CN"/>
        </w:rPr>
        <w:t xml:space="preserve">scheme </w:t>
      </w:r>
      <w:r w:rsidR="001B57FE">
        <w:rPr>
          <w:rFonts w:ascii="Times New Roman" w:hAnsi="Times New Roman"/>
          <w:b w:val="0"/>
          <w:color w:val="000000"/>
          <w:szCs w:val="22"/>
          <w:lang w:val="en-US" w:eastAsia="zh-CN"/>
        </w:rPr>
        <w:t xml:space="preserve">would </w:t>
      </w:r>
      <w:r w:rsidR="00D13D99" w:rsidRPr="00D13D99">
        <w:rPr>
          <w:rFonts w:ascii="Times New Roman" w:hAnsi="Times New Roman"/>
          <w:b w:val="0"/>
          <w:color w:val="000000"/>
          <w:szCs w:val="22"/>
          <w:lang w:val="en-US" w:eastAsia="zh-CN"/>
        </w:rPr>
        <w:t xml:space="preserve">provide </w:t>
      </w:r>
      <w:r w:rsidR="00626B6D">
        <w:rPr>
          <w:rFonts w:ascii="Times New Roman" w:hAnsi="Times New Roman"/>
          <w:b w:val="0"/>
          <w:color w:val="000000"/>
          <w:szCs w:val="22"/>
          <w:lang w:val="en-US" w:eastAsia="zh-CN"/>
        </w:rPr>
        <w:t>high</w:t>
      </w:r>
      <w:r w:rsidR="001B57FE">
        <w:rPr>
          <w:rFonts w:ascii="Times New Roman" w:hAnsi="Times New Roman"/>
          <w:b w:val="0"/>
          <w:color w:val="000000"/>
          <w:szCs w:val="22"/>
          <w:lang w:val="en-US" w:eastAsia="zh-CN"/>
        </w:rPr>
        <w:t>er</w:t>
      </w:r>
      <w:r w:rsidR="00626B6D">
        <w:rPr>
          <w:rFonts w:ascii="Times New Roman" w:hAnsi="Times New Roman"/>
          <w:b w:val="0"/>
          <w:color w:val="000000"/>
          <w:szCs w:val="22"/>
          <w:lang w:val="en-US" w:eastAsia="zh-CN"/>
        </w:rPr>
        <w:t xml:space="preserve"> </w:t>
      </w:r>
      <w:r w:rsidR="00D13D99" w:rsidRPr="00D13D99">
        <w:rPr>
          <w:rFonts w:ascii="Times New Roman" w:hAnsi="Times New Roman"/>
          <w:b w:val="0"/>
          <w:color w:val="000000"/>
          <w:szCs w:val="22"/>
          <w:lang w:val="en-US" w:eastAsia="zh-CN"/>
        </w:rPr>
        <w:t xml:space="preserve">priority </w:t>
      </w:r>
      <w:r w:rsidR="00626B6D">
        <w:rPr>
          <w:rFonts w:ascii="Times New Roman" w:hAnsi="Times New Roman"/>
          <w:b w:val="0"/>
          <w:color w:val="000000"/>
          <w:szCs w:val="22"/>
          <w:lang w:val="en-US" w:eastAsia="zh-CN"/>
        </w:rPr>
        <w:t xml:space="preserve">traffic with </w:t>
      </w:r>
      <w:r w:rsidR="001B57FE">
        <w:rPr>
          <w:rFonts w:ascii="Times New Roman" w:hAnsi="Times New Roman"/>
          <w:b w:val="0"/>
          <w:color w:val="000000"/>
          <w:szCs w:val="22"/>
          <w:lang w:val="en-US" w:eastAsia="zh-CN"/>
        </w:rPr>
        <w:t>more</w:t>
      </w:r>
      <w:r w:rsidR="00626B6D">
        <w:rPr>
          <w:rFonts w:ascii="Times New Roman" w:hAnsi="Times New Roman"/>
          <w:b w:val="0"/>
          <w:color w:val="000000"/>
          <w:szCs w:val="22"/>
          <w:lang w:val="en-US" w:eastAsia="zh-CN"/>
        </w:rPr>
        <w:t xml:space="preserve"> transmission opportunities.  </w:t>
      </w:r>
      <w:r w:rsidR="00D13D99" w:rsidRPr="00D13D99">
        <w:rPr>
          <w:rFonts w:ascii="Times New Roman" w:hAnsi="Times New Roman"/>
          <w:b w:val="0"/>
          <w:color w:val="000000"/>
          <w:szCs w:val="22"/>
          <w:lang w:val="en-US" w:eastAsia="zh-CN"/>
        </w:rPr>
        <w:t xml:space="preserve">  </w:t>
      </w:r>
    </w:p>
    <w:p w:rsidR="00334055" w:rsidRDefault="00D13D99" w:rsidP="00F05BF3">
      <w:pPr>
        <w:pStyle w:val="BodyText"/>
        <w:jc w:val="both"/>
        <w:rPr>
          <w:rFonts w:ascii="Times New Roman" w:hAnsi="Times New Roman"/>
          <w:b w:val="0"/>
          <w:szCs w:val="22"/>
          <w:lang w:val="en-US" w:eastAsia="zh-CN"/>
        </w:rPr>
      </w:pPr>
      <w:r>
        <w:rPr>
          <w:rFonts w:ascii="Times New Roman" w:hAnsi="Times New Roman" w:hint="eastAsia"/>
          <w:b w:val="0"/>
          <w:color w:val="000000"/>
          <w:szCs w:val="22"/>
          <w:lang w:val="en-US" w:eastAsia="zh-CN"/>
        </w:rPr>
        <w:t xml:space="preserve">To achieve </w:t>
      </w:r>
      <w:r w:rsidR="001B57FE">
        <w:rPr>
          <w:rFonts w:ascii="Times New Roman" w:hAnsi="Times New Roman"/>
          <w:b w:val="0"/>
          <w:color w:val="000000"/>
          <w:szCs w:val="22"/>
          <w:lang w:val="en-US" w:eastAsia="zh-CN"/>
        </w:rPr>
        <w:t>a</w:t>
      </w:r>
      <w:r w:rsidR="001B57FE">
        <w:rPr>
          <w:rFonts w:ascii="Times New Roman" w:hAnsi="Times New Roman" w:hint="eastAsia"/>
          <w:b w:val="0"/>
          <w:color w:val="000000"/>
          <w:szCs w:val="22"/>
          <w:lang w:val="en-US" w:eastAsia="zh-CN"/>
        </w:rPr>
        <w:t xml:space="preserve"> </w:t>
      </w:r>
      <w:r>
        <w:rPr>
          <w:rFonts w:ascii="Times New Roman" w:hAnsi="Times New Roman" w:hint="eastAsia"/>
          <w:b w:val="0"/>
          <w:color w:val="000000"/>
          <w:szCs w:val="22"/>
          <w:lang w:val="en-US" w:eastAsia="zh-CN"/>
        </w:rPr>
        <w:t>simil</w:t>
      </w:r>
      <w:r w:rsidR="00D50810">
        <w:rPr>
          <w:rFonts w:ascii="Times New Roman" w:hAnsi="Times New Roman" w:hint="eastAsia"/>
          <w:b w:val="0"/>
          <w:color w:val="000000"/>
          <w:szCs w:val="22"/>
          <w:lang w:val="en-US" w:eastAsia="zh-CN"/>
        </w:rPr>
        <w:t>ar effect as the back-off mechanism</w:t>
      </w:r>
      <w:r>
        <w:rPr>
          <w:rFonts w:ascii="Times New Roman" w:hAnsi="Times New Roman" w:hint="eastAsia"/>
          <w:b w:val="0"/>
          <w:color w:val="000000"/>
          <w:szCs w:val="22"/>
          <w:lang w:val="en-US" w:eastAsia="zh-CN"/>
        </w:rPr>
        <w:t xml:space="preserve">, </w:t>
      </w:r>
      <w:r w:rsidR="001B57FE">
        <w:rPr>
          <w:rFonts w:ascii="Times New Roman" w:hAnsi="Times New Roman"/>
          <w:b w:val="0"/>
          <w:color w:val="000000"/>
          <w:szCs w:val="22"/>
          <w:lang w:val="en-US" w:eastAsia="zh-CN"/>
        </w:rPr>
        <w:t xml:space="preserve">a </w:t>
      </w:r>
      <w:r w:rsidRPr="00D13D99">
        <w:rPr>
          <w:rFonts w:ascii="Times New Roman" w:hAnsi="Times New Roman"/>
          <w:b w:val="0"/>
          <w:color w:val="000000"/>
          <w:szCs w:val="22"/>
          <w:lang w:val="en-US" w:eastAsia="zh-CN"/>
        </w:rPr>
        <w:t>probability</w:t>
      </w:r>
      <w:r w:rsidR="00D50810">
        <w:rPr>
          <w:rFonts w:ascii="Times New Roman" w:hAnsi="Times New Roman"/>
          <w:b w:val="0"/>
          <w:color w:val="000000"/>
          <w:szCs w:val="22"/>
          <w:lang w:val="en-US" w:eastAsia="zh-CN"/>
        </w:rPr>
        <w:t xml:space="preserve"> based access </w:t>
      </w:r>
      <w:r w:rsidR="00D50810">
        <w:rPr>
          <w:rFonts w:ascii="Times New Roman" w:hAnsi="Times New Roman" w:hint="eastAsia"/>
          <w:b w:val="0"/>
          <w:color w:val="000000"/>
          <w:szCs w:val="22"/>
          <w:lang w:val="en-US" w:eastAsia="zh-CN"/>
        </w:rPr>
        <w:t>mechanism</w:t>
      </w:r>
      <w:r>
        <w:rPr>
          <w:rFonts w:ascii="Times New Roman" w:hAnsi="Times New Roman" w:hint="eastAsia"/>
          <w:b w:val="0"/>
          <w:color w:val="000000"/>
          <w:szCs w:val="22"/>
          <w:lang w:val="en-US" w:eastAsia="zh-CN"/>
        </w:rPr>
        <w:t xml:space="preserve"> </w:t>
      </w:r>
      <w:r w:rsidR="001B57FE">
        <w:rPr>
          <w:rFonts w:ascii="Times New Roman" w:hAnsi="Times New Roman"/>
          <w:b w:val="0"/>
          <w:color w:val="000000"/>
          <w:szCs w:val="22"/>
          <w:lang w:val="en-US" w:eastAsia="zh-CN"/>
        </w:rPr>
        <w:t>could</w:t>
      </w:r>
      <w:r w:rsidR="001B57FE">
        <w:rPr>
          <w:rFonts w:ascii="Times New Roman" w:hAnsi="Times New Roman" w:hint="eastAsia"/>
          <w:b w:val="0"/>
          <w:color w:val="000000"/>
          <w:szCs w:val="22"/>
          <w:lang w:val="en-US" w:eastAsia="zh-CN"/>
        </w:rPr>
        <w:t xml:space="preserve"> </w:t>
      </w:r>
      <w:r>
        <w:rPr>
          <w:rFonts w:ascii="Times New Roman" w:hAnsi="Times New Roman" w:hint="eastAsia"/>
          <w:b w:val="0"/>
          <w:color w:val="000000"/>
          <w:szCs w:val="22"/>
          <w:lang w:val="en-US" w:eastAsia="zh-CN"/>
        </w:rPr>
        <w:t xml:space="preserve">also be </w:t>
      </w:r>
      <w:r w:rsidR="00D10462">
        <w:rPr>
          <w:rFonts w:ascii="Times New Roman" w:hAnsi="Times New Roman"/>
          <w:b w:val="0"/>
          <w:color w:val="000000"/>
          <w:szCs w:val="22"/>
          <w:lang w:val="en-US" w:eastAsia="zh-CN"/>
        </w:rPr>
        <w:t>employed</w:t>
      </w:r>
      <w:r w:rsidRPr="00D13D99">
        <w:rPr>
          <w:rFonts w:ascii="Times New Roman" w:hAnsi="Times New Roman"/>
          <w:b w:val="0"/>
          <w:color w:val="000000"/>
          <w:szCs w:val="22"/>
          <w:lang w:val="en-US" w:eastAsia="zh-CN"/>
        </w:rPr>
        <w:t xml:space="preserve">. </w:t>
      </w:r>
      <w:r w:rsidRPr="00D13D99">
        <w:rPr>
          <w:rFonts w:ascii="Times New Roman" w:hAnsi="Times New Roman"/>
          <w:b w:val="0"/>
          <w:szCs w:val="22"/>
          <w:lang w:val="en-US" w:eastAsia="zh-CN"/>
        </w:rPr>
        <w:t>When the channel is sensed as idle in an SA period, the UE accesses the channel in the next SA per</w:t>
      </w:r>
      <w:r>
        <w:rPr>
          <w:rFonts w:ascii="Times New Roman" w:hAnsi="Times New Roman"/>
          <w:b w:val="0"/>
          <w:szCs w:val="22"/>
          <w:lang w:val="en-US" w:eastAsia="zh-CN"/>
        </w:rPr>
        <w:t xml:space="preserve">iod </w:t>
      </w:r>
      <w:r w:rsidR="001B57FE">
        <w:rPr>
          <w:rFonts w:ascii="Times New Roman" w:hAnsi="Times New Roman"/>
          <w:b w:val="0"/>
          <w:szCs w:val="22"/>
          <w:lang w:val="en-US" w:eastAsia="zh-CN"/>
        </w:rPr>
        <w:t xml:space="preserve">with </w:t>
      </w:r>
      <w:r>
        <w:rPr>
          <w:rFonts w:ascii="Times New Roman" w:hAnsi="Times New Roman"/>
          <w:b w:val="0"/>
          <w:szCs w:val="22"/>
          <w:lang w:val="en-US" w:eastAsia="zh-CN"/>
        </w:rPr>
        <w:t xml:space="preserve">an access probability. </w:t>
      </w:r>
      <w:r w:rsidRPr="00D13D99">
        <w:rPr>
          <w:rFonts w:ascii="Times New Roman" w:hAnsi="Times New Roman"/>
          <w:b w:val="0"/>
          <w:szCs w:val="22"/>
          <w:lang w:val="en-US" w:eastAsia="zh-CN"/>
        </w:rPr>
        <w:t xml:space="preserve">The access probability for a UE </w:t>
      </w:r>
      <w:r w:rsidR="001B57FE">
        <w:rPr>
          <w:rFonts w:ascii="Times New Roman" w:hAnsi="Times New Roman"/>
          <w:b w:val="0"/>
          <w:szCs w:val="22"/>
          <w:lang w:val="en-US" w:eastAsia="zh-CN"/>
        </w:rPr>
        <w:t>would be</w:t>
      </w:r>
      <w:r w:rsidR="001B57FE" w:rsidRPr="00D13D99">
        <w:rPr>
          <w:rFonts w:ascii="Times New Roman" w:hAnsi="Times New Roman"/>
          <w:b w:val="0"/>
          <w:szCs w:val="22"/>
          <w:lang w:val="en-US" w:eastAsia="zh-CN"/>
        </w:rPr>
        <w:t xml:space="preserve"> </w:t>
      </w:r>
      <w:r w:rsidRPr="00D13D99">
        <w:rPr>
          <w:rFonts w:ascii="Times New Roman" w:hAnsi="Times New Roman"/>
          <w:b w:val="0"/>
          <w:szCs w:val="22"/>
          <w:lang w:val="en-US" w:eastAsia="zh-CN"/>
        </w:rPr>
        <w:t>associated with packet priority and the amount of available data resource.</w:t>
      </w:r>
    </w:p>
    <w:p w:rsidR="00411FEF" w:rsidRPr="00D13D99" w:rsidRDefault="001B57FE" w:rsidP="00F05BF3">
      <w:pPr>
        <w:pStyle w:val="BodyText"/>
        <w:jc w:val="both"/>
        <w:rPr>
          <w:rFonts w:ascii="Times New Roman" w:hAnsi="Times New Roman"/>
          <w:b w:val="0"/>
        </w:rPr>
      </w:pPr>
      <w:r>
        <w:rPr>
          <w:rFonts w:ascii="Times New Roman" w:hAnsi="Times New Roman"/>
          <w:b w:val="0"/>
          <w:szCs w:val="22"/>
          <w:lang w:val="en-US" w:eastAsia="zh-CN"/>
        </w:rPr>
        <w:t>Such a</w:t>
      </w:r>
      <w:r w:rsidR="00411FEF">
        <w:rPr>
          <w:rFonts w:ascii="Times New Roman" w:hAnsi="Times New Roman" w:hint="eastAsia"/>
          <w:b w:val="0"/>
          <w:szCs w:val="22"/>
          <w:lang w:val="en-US" w:eastAsia="zh-CN"/>
        </w:rPr>
        <w:t>ccess mechanism</w:t>
      </w:r>
      <w:r>
        <w:rPr>
          <w:rFonts w:ascii="Times New Roman" w:hAnsi="Times New Roman"/>
          <w:b w:val="0"/>
          <w:szCs w:val="22"/>
          <w:lang w:val="en-US" w:eastAsia="zh-CN"/>
        </w:rPr>
        <w:t>s</w:t>
      </w:r>
      <w:r w:rsidR="00411FEF">
        <w:rPr>
          <w:rFonts w:ascii="Times New Roman" w:hAnsi="Times New Roman" w:hint="eastAsia"/>
          <w:b w:val="0"/>
          <w:szCs w:val="22"/>
          <w:lang w:val="en-US" w:eastAsia="zh-CN"/>
        </w:rPr>
        <w:t xml:space="preserve"> can be coupled with</w:t>
      </w:r>
      <w:r>
        <w:rPr>
          <w:rFonts w:ascii="Times New Roman" w:hAnsi="Times New Roman"/>
          <w:b w:val="0"/>
          <w:szCs w:val="22"/>
          <w:lang w:val="en-US" w:eastAsia="zh-CN"/>
        </w:rPr>
        <w:t xml:space="preserve"> the</w:t>
      </w:r>
      <w:r w:rsidR="00411FEF">
        <w:rPr>
          <w:rFonts w:ascii="Times New Roman" w:hAnsi="Times New Roman" w:hint="eastAsia"/>
          <w:b w:val="0"/>
          <w:szCs w:val="22"/>
          <w:lang w:val="en-US" w:eastAsia="zh-CN"/>
        </w:rPr>
        <w:t xml:space="preserve"> pre-emption mechanism to provide dynamic priority support for direct communication. </w:t>
      </w:r>
    </w:p>
    <w:p w:rsidR="0050666D" w:rsidRPr="0050666D" w:rsidRDefault="0050666D" w:rsidP="00F05BF3">
      <w:pPr>
        <w:rPr>
          <w:i/>
        </w:rPr>
      </w:pPr>
      <w:r w:rsidRPr="00D71EBC">
        <w:rPr>
          <w:b/>
          <w:i/>
          <w:lang w:eastAsia="zh-CN"/>
        </w:rPr>
        <w:t>Proposal</w:t>
      </w:r>
      <w:r w:rsidR="00411FEF">
        <w:rPr>
          <w:rFonts w:hint="eastAsia"/>
          <w:b/>
          <w:i/>
          <w:lang w:eastAsia="zh-CN"/>
        </w:rPr>
        <w:t xml:space="preserve"> 3</w:t>
      </w:r>
      <w:r w:rsidRPr="00D71EBC">
        <w:rPr>
          <w:b/>
          <w:i/>
          <w:lang w:eastAsia="zh-CN"/>
        </w:rPr>
        <w:t>:</w:t>
      </w:r>
      <w:r w:rsidRPr="00D71EBC">
        <w:rPr>
          <w:i/>
          <w:lang w:eastAsia="zh-CN"/>
        </w:rPr>
        <w:t xml:space="preserve"> </w:t>
      </w:r>
      <w:r w:rsidR="001B57FE">
        <w:rPr>
          <w:i/>
          <w:lang w:eastAsia="zh-CN"/>
        </w:rPr>
        <w:t xml:space="preserve">A </w:t>
      </w:r>
      <w:r>
        <w:rPr>
          <w:rFonts w:hint="eastAsia"/>
          <w:i/>
          <w:lang w:eastAsia="zh-CN"/>
        </w:rPr>
        <w:t xml:space="preserve">back-off based or probability based access </w:t>
      </w:r>
      <w:r w:rsidR="00626B6D">
        <w:rPr>
          <w:i/>
          <w:lang w:eastAsia="zh-CN"/>
        </w:rPr>
        <w:t xml:space="preserve">control </w:t>
      </w:r>
      <w:r>
        <w:rPr>
          <w:rFonts w:hint="eastAsia"/>
          <w:i/>
          <w:lang w:eastAsia="zh-CN"/>
        </w:rPr>
        <w:t>mechanism</w:t>
      </w:r>
      <w:r w:rsidR="001B57FE">
        <w:rPr>
          <w:i/>
          <w:lang w:eastAsia="zh-CN"/>
        </w:rPr>
        <w:t xml:space="preserve"> </w:t>
      </w:r>
      <w:r>
        <w:rPr>
          <w:rFonts w:hint="eastAsia"/>
          <w:i/>
          <w:lang w:eastAsia="zh-CN"/>
        </w:rPr>
        <w:t>s</w:t>
      </w:r>
      <w:r w:rsidR="001B57FE">
        <w:rPr>
          <w:i/>
          <w:lang w:eastAsia="zh-CN"/>
        </w:rPr>
        <w:t>hould be considered</w:t>
      </w:r>
      <w:r>
        <w:rPr>
          <w:rFonts w:hint="eastAsia"/>
          <w:i/>
          <w:lang w:eastAsia="zh-CN"/>
        </w:rPr>
        <w:t xml:space="preserve"> to </w:t>
      </w:r>
      <w:r w:rsidR="001B57FE">
        <w:rPr>
          <w:i/>
          <w:lang w:eastAsia="zh-CN"/>
        </w:rPr>
        <w:t>minimize</w:t>
      </w:r>
      <w:r w:rsidR="001B57FE">
        <w:rPr>
          <w:rFonts w:hint="eastAsia"/>
          <w:i/>
          <w:lang w:eastAsia="zh-CN"/>
        </w:rPr>
        <w:t xml:space="preserve"> </w:t>
      </w:r>
      <w:r>
        <w:rPr>
          <w:rFonts w:hint="eastAsia"/>
          <w:i/>
          <w:lang w:eastAsia="zh-CN"/>
        </w:rPr>
        <w:t>data</w:t>
      </w:r>
      <w:r w:rsidR="00411FEF">
        <w:rPr>
          <w:rFonts w:hint="eastAsia"/>
          <w:i/>
          <w:lang w:eastAsia="zh-CN"/>
        </w:rPr>
        <w:t xml:space="preserve"> channel congestion</w:t>
      </w:r>
      <w:r>
        <w:rPr>
          <w:rFonts w:hint="eastAsia"/>
          <w:i/>
          <w:lang w:eastAsia="zh-CN"/>
        </w:rPr>
        <w:t xml:space="preserve">. </w:t>
      </w:r>
    </w:p>
    <w:p w:rsidR="0007298C" w:rsidRPr="00731FB4" w:rsidRDefault="0007298C" w:rsidP="00394F94">
      <w:pPr>
        <w:rPr>
          <w:u w:val="single"/>
          <w:lang w:eastAsia="zh-CN"/>
        </w:rPr>
      </w:pPr>
    </w:p>
    <w:p w:rsidR="000123ED" w:rsidRPr="00EC0949" w:rsidRDefault="000123ED" w:rsidP="00A5770F">
      <w:pPr>
        <w:pStyle w:val="Heading1"/>
        <w:numPr>
          <w:ilvl w:val="0"/>
          <w:numId w:val="20"/>
        </w:numPr>
        <w:jc w:val="both"/>
      </w:pPr>
      <w:r w:rsidRPr="00EC0949">
        <w:t>Conclusions</w:t>
      </w:r>
    </w:p>
    <w:p w:rsidR="00277995" w:rsidRPr="00817697" w:rsidRDefault="00817697" w:rsidP="00277995">
      <w:pPr>
        <w:rPr>
          <w:lang w:val="en-US"/>
        </w:rPr>
      </w:pPr>
      <w:r>
        <w:rPr>
          <w:rFonts w:hint="eastAsia"/>
          <w:lang w:val="en-US" w:eastAsia="zh-CN"/>
        </w:rPr>
        <w:t xml:space="preserve">In this contribution, we </w:t>
      </w:r>
      <w:r>
        <w:rPr>
          <w:lang w:val="en-US" w:eastAsia="zh-CN"/>
        </w:rPr>
        <w:t xml:space="preserve">discuss </w:t>
      </w:r>
      <w:r w:rsidR="00F44E1A">
        <w:rPr>
          <w:rFonts w:hint="eastAsia"/>
          <w:lang w:val="en-US" w:eastAsia="zh-CN"/>
        </w:rPr>
        <w:t>mechanism</w:t>
      </w:r>
      <w:r w:rsidR="005B63FA">
        <w:rPr>
          <w:lang w:val="en-US" w:eastAsia="zh-CN"/>
        </w:rPr>
        <w:t>s</w:t>
      </w:r>
      <w:r>
        <w:rPr>
          <w:rFonts w:hint="eastAsia"/>
          <w:lang w:val="en-US" w:eastAsia="zh-CN"/>
        </w:rPr>
        <w:t xml:space="preserve"> to provide priority support for </w:t>
      </w:r>
      <w:r w:rsidR="00411FEF">
        <w:rPr>
          <w:rFonts w:hint="eastAsia"/>
          <w:lang w:val="en-US" w:eastAsia="zh-CN"/>
        </w:rPr>
        <w:t>direct communication</w:t>
      </w:r>
      <w:r>
        <w:rPr>
          <w:rFonts w:hint="eastAsia"/>
          <w:lang w:val="en-US" w:eastAsia="zh-CN"/>
        </w:rPr>
        <w:t xml:space="preserve">. </w:t>
      </w:r>
      <w:r>
        <w:rPr>
          <w:lang w:val="en-US" w:eastAsia="zh-CN"/>
        </w:rPr>
        <w:t xml:space="preserve"> </w:t>
      </w:r>
    </w:p>
    <w:p w:rsidR="000123ED" w:rsidRDefault="000123ED" w:rsidP="000123ED">
      <w:pPr>
        <w:spacing w:before="0"/>
        <w:rPr>
          <w:lang w:eastAsia="zh-CN"/>
        </w:rPr>
      </w:pPr>
      <w:r>
        <w:rPr>
          <w:lang w:eastAsia="zh-CN"/>
        </w:rPr>
        <w:t xml:space="preserve">We make the </w:t>
      </w:r>
      <w:r w:rsidRPr="00EC0949">
        <w:rPr>
          <w:lang w:eastAsia="zh-CN"/>
        </w:rPr>
        <w:t xml:space="preserve">following </w:t>
      </w:r>
      <w:r w:rsidR="00D81074">
        <w:rPr>
          <w:lang w:eastAsia="zh-CN"/>
        </w:rPr>
        <w:t>proposals</w:t>
      </w:r>
      <w:r w:rsidRPr="00EC0949">
        <w:rPr>
          <w:lang w:eastAsia="zh-CN"/>
        </w:rPr>
        <w:t>:</w:t>
      </w:r>
    </w:p>
    <w:p w:rsidR="006C740E" w:rsidRPr="00326C99" w:rsidRDefault="006C740E" w:rsidP="006C740E">
      <w:r w:rsidRPr="00D71EBC">
        <w:rPr>
          <w:b/>
          <w:i/>
          <w:lang w:eastAsia="zh-CN"/>
        </w:rPr>
        <w:t>Proposal</w:t>
      </w:r>
      <w:r>
        <w:rPr>
          <w:rFonts w:hint="eastAsia"/>
          <w:b/>
          <w:i/>
          <w:lang w:eastAsia="zh-CN"/>
        </w:rPr>
        <w:t xml:space="preserve"> 1</w:t>
      </w:r>
      <w:r w:rsidRPr="00D71EBC">
        <w:rPr>
          <w:b/>
          <w:i/>
          <w:lang w:eastAsia="zh-CN"/>
        </w:rPr>
        <w:t>:</w:t>
      </w:r>
      <w:r w:rsidRPr="00D71EBC">
        <w:rPr>
          <w:i/>
          <w:lang w:eastAsia="zh-CN"/>
        </w:rPr>
        <w:t xml:space="preserve"> </w:t>
      </w:r>
      <w:r w:rsidRPr="00AD504E">
        <w:rPr>
          <w:rFonts w:hint="eastAsia"/>
          <w:i/>
          <w:lang w:eastAsia="zh-CN"/>
        </w:rPr>
        <w:t>T</w:t>
      </w:r>
      <w:r>
        <w:rPr>
          <w:rFonts w:hint="eastAsia"/>
          <w:i/>
          <w:lang w:eastAsia="zh-CN"/>
        </w:rPr>
        <w:t xml:space="preserve">he priority information of data packets </w:t>
      </w:r>
      <w:r w:rsidR="00AD1E17">
        <w:rPr>
          <w:i/>
          <w:lang w:eastAsia="zh-CN"/>
        </w:rPr>
        <w:t xml:space="preserve">should be included </w:t>
      </w:r>
      <w:r>
        <w:rPr>
          <w:rFonts w:hint="eastAsia"/>
          <w:i/>
          <w:lang w:eastAsia="zh-CN"/>
        </w:rPr>
        <w:t xml:space="preserve">in </w:t>
      </w:r>
      <w:r w:rsidR="00AD1E17">
        <w:rPr>
          <w:i/>
          <w:lang w:eastAsia="zh-CN"/>
        </w:rPr>
        <w:t xml:space="preserve">the corresponding </w:t>
      </w:r>
      <w:r>
        <w:rPr>
          <w:rFonts w:hint="eastAsia"/>
          <w:i/>
          <w:lang w:eastAsia="zh-CN"/>
        </w:rPr>
        <w:t xml:space="preserve">PSCCH. </w:t>
      </w:r>
    </w:p>
    <w:p w:rsidR="006C740E" w:rsidRDefault="006C740E" w:rsidP="006C740E">
      <w:pPr>
        <w:rPr>
          <w:i/>
          <w:lang w:eastAsia="zh-CN"/>
        </w:rPr>
      </w:pPr>
      <w:r w:rsidRPr="00D71EBC">
        <w:rPr>
          <w:b/>
          <w:i/>
          <w:lang w:eastAsia="zh-CN"/>
        </w:rPr>
        <w:t>Proposal</w:t>
      </w:r>
      <w:r>
        <w:rPr>
          <w:rFonts w:hint="eastAsia"/>
          <w:b/>
          <w:i/>
          <w:lang w:eastAsia="zh-CN"/>
        </w:rPr>
        <w:t xml:space="preserve"> 2</w:t>
      </w:r>
      <w:r w:rsidRPr="00D71EBC">
        <w:rPr>
          <w:b/>
          <w:i/>
          <w:lang w:eastAsia="zh-CN"/>
        </w:rPr>
        <w:t>:</w:t>
      </w:r>
      <w:r w:rsidRPr="00D71EBC">
        <w:rPr>
          <w:i/>
          <w:lang w:eastAsia="zh-CN"/>
        </w:rPr>
        <w:t xml:space="preserve"> </w:t>
      </w:r>
      <w:r w:rsidR="00AD1E17">
        <w:rPr>
          <w:i/>
          <w:lang w:eastAsia="zh-CN"/>
        </w:rPr>
        <w:t>A</w:t>
      </w:r>
      <w:r w:rsidR="00AD1E17">
        <w:rPr>
          <w:rFonts w:hint="eastAsia"/>
          <w:i/>
          <w:lang w:eastAsia="zh-CN"/>
        </w:rPr>
        <w:t xml:space="preserve"> pre-emption mechanism </w:t>
      </w:r>
      <w:r w:rsidR="00AD1E17">
        <w:rPr>
          <w:i/>
          <w:lang w:eastAsia="zh-CN"/>
        </w:rPr>
        <w:t>should be considered whereby</w:t>
      </w:r>
      <w:r w:rsidR="00AD1E17">
        <w:rPr>
          <w:rFonts w:hint="eastAsia"/>
          <w:i/>
          <w:lang w:eastAsia="zh-CN"/>
        </w:rPr>
        <w:t xml:space="preserve"> </w:t>
      </w:r>
      <w:r w:rsidR="00AD1E17">
        <w:rPr>
          <w:i/>
          <w:lang w:eastAsia="zh-CN"/>
        </w:rPr>
        <w:t xml:space="preserve">UEs with </w:t>
      </w:r>
      <w:r w:rsidR="00AD1E17">
        <w:rPr>
          <w:rFonts w:hint="eastAsia"/>
          <w:i/>
          <w:lang w:eastAsia="zh-CN"/>
        </w:rPr>
        <w:t xml:space="preserve">low priority </w:t>
      </w:r>
      <w:r w:rsidR="00AD1E17">
        <w:rPr>
          <w:i/>
          <w:lang w:eastAsia="zh-CN"/>
        </w:rPr>
        <w:t>traffic</w:t>
      </w:r>
      <w:r w:rsidR="00AD1E17">
        <w:rPr>
          <w:rFonts w:hint="eastAsia"/>
          <w:i/>
          <w:lang w:eastAsia="zh-CN"/>
        </w:rPr>
        <w:t xml:space="preserve"> are </w:t>
      </w:r>
      <w:proofErr w:type="spellStart"/>
      <w:r w:rsidR="00AD1E17">
        <w:rPr>
          <w:i/>
          <w:lang w:eastAsia="zh-CN"/>
        </w:rPr>
        <w:t>witheld</w:t>
      </w:r>
      <w:proofErr w:type="spellEnd"/>
      <w:r w:rsidR="00AD1E17">
        <w:rPr>
          <w:i/>
          <w:lang w:eastAsia="zh-CN"/>
        </w:rPr>
        <w:t xml:space="preserve"> from transmitting so as</w:t>
      </w:r>
      <w:r w:rsidR="00AD1E17">
        <w:rPr>
          <w:rFonts w:hint="eastAsia"/>
          <w:i/>
          <w:lang w:eastAsia="zh-CN"/>
        </w:rPr>
        <w:t xml:space="preserve"> to leave resource</w:t>
      </w:r>
      <w:r w:rsidR="00AD1E17">
        <w:rPr>
          <w:i/>
          <w:lang w:eastAsia="zh-CN"/>
        </w:rPr>
        <w:t>s</w:t>
      </w:r>
      <w:r w:rsidR="00AD1E17">
        <w:rPr>
          <w:rFonts w:hint="eastAsia"/>
          <w:i/>
          <w:lang w:eastAsia="zh-CN"/>
        </w:rPr>
        <w:t xml:space="preserve"> </w:t>
      </w:r>
      <w:r w:rsidR="00AD1E17">
        <w:rPr>
          <w:i/>
          <w:lang w:eastAsia="zh-CN"/>
        </w:rPr>
        <w:t xml:space="preserve">available </w:t>
      </w:r>
      <w:r w:rsidR="00AD1E17">
        <w:rPr>
          <w:rFonts w:hint="eastAsia"/>
          <w:i/>
          <w:lang w:eastAsia="zh-CN"/>
        </w:rPr>
        <w:t>for high</w:t>
      </w:r>
      <w:r w:rsidR="00AD1E17">
        <w:rPr>
          <w:i/>
          <w:lang w:eastAsia="zh-CN"/>
        </w:rPr>
        <w:t>er</w:t>
      </w:r>
      <w:r w:rsidR="00AD1E17">
        <w:rPr>
          <w:rFonts w:hint="eastAsia"/>
          <w:i/>
          <w:lang w:eastAsia="zh-CN"/>
        </w:rPr>
        <w:t xml:space="preserve"> priority UEs if </w:t>
      </w:r>
      <w:r w:rsidR="00AD1E17">
        <w:rPr>
          <w:i/>
          <w:lang w:eastAsia="zh-CN"/>
        </w:rPr>
        <w:t xml:space="preserve">the D2D </w:t>
      </w:r>
      <w:r w:rsidR="00AD1E17">
        <w:rPr>
          <w:rFonts w:hint="eastAsia"/>
          <w:i/>
          <w:lang w:eastAsia="zh-CN"/>
        </w:rPr>
        <w:t>data channel is overloaded</w:t>
      </w:r>
      <w:r>
        <w:rPr>
          <w:rFonts w:hint="eastAsia"/>
          <w:i/>
          <w:lang w:eastAsia="zh-CN"/>
        </w:rPr>
        <w:t xml:space="preserve">. </w:t>
      </w:r>
      <w:r w:rsidRPr="004960B8">
        <w:rPr>
          <w:rFonts w:hint="eastAsia"/>
          <w:i/>
        </w:rPr>
        <w:t xml:space="preserve"> </w:t>
      </w:r>
    </w:p>
    <w:p w:rsidR="006C740E" w:rsidRPr="0050666D" w:rsidRDefault="006C740E" w:rsidP="006C740E">
      <w:pPr>
        <w:rPr>
          <w:i/>
        </w:rPr>
      </w:pPr>
      <w:r w:rsidRPr="00D71EBC">
        <w:rPr>
          <w:b/>
          <w:i/>
          <w:lang w:eastAsia="zh-CN"/>
        </w:rPr>
        <w:t>Proposal</w:t>
      </w:r>
      <w:r>
        <w:rPr>
          <w:rFonts w:hint="eastAsia"/>
          <w:b/>
          <w:i/>
          <w:lang w:eastAsia="zh-CN"/>
        </w:rPr>
        <w:t xml:space="preserve"> 3</w:t>
      </w:r>
      <w:r w:rsidRPr="00D71EBC">
        <w:rPr>
          <w:b/>
          <w:i/>
          <w:lang w:eastAsia="zh-CN"/>
        </w:rPr>
        <w:t>:</w:t>
      </w:r>
      <w:r w:rsidRPr="00D71EBC">
        <w:rPr>
          <w:i/>
          <w:lang w:eastAsia="zh-CN"/>
        </w:rPr>
        <w:t xml:space="preserve"> </w:t>
      </w:r>
      <w:r w:rsidR="00AD1E17">
        <w:rPr>
          <w:i/>
          <w:lang w:eastAsia="zh-CN"/>
        </w:rPr>
        <w:t xml:space="preserve">A </w:t>
      </w:r>
      <w:r w:rsidR="00AD1E17">
        <w:rPr>
          <w:rFonts w:hint="eastAsia"/>
          <w:i/>
          <w:lang w:eastAsia="zh-CN"/>
        </w:rPr>
        <w:t xml:space="preserve">back-off based or probability based access </w:t>
      </w:r>
      <w:r w:rsidR="00AD1E17">
        <w:rPr>
          <w:i/>
          <w:lang w:eastAsia="zh-CN"/>
        </w:rPr>
        <w:t xml:space="preserve">control </w:t>
      </w:r>
      <w:r w:rsidR="00AD1E17">
        <w:rPr>
          <w:rFonts w:hint="eastAsia"/>
          <w:i/>
          <w:lang w:eastAsia="zh-CN"/>
        </w:rPr>
        <w:t>mechanism</w:t>
      </w:r>
      <w:r w:rsidR="00AD1E17">
        <w:rPr>
          <w:i/>
          <w:lang w:eastAsia="zh-CN"/>
        </w:rPr>
        <w:t xml:space="preserve"> </w:t>
      </w:r>
      <w:r w:rsidR="00AD1E17">
        <w:rPr>
          <w:rFonts w:hint="eastAsia"/>
          <w:i/>
          <w:lang w:eastAsia="zh-CN"/>
        </w:rPr>
        <w:t>s</w:t>
      </w:r>
      <w:r w:rsidR="00AD1E17">
        <w:rPr>
          <w:i/>
          <w:lang w:eastAsia="zh-CN"/>
        </w:rPr>
        <w:t>hould be considered</w:t>
      </w:r>
      <w:r w:rsidR="00AD1E17">
        <w:rPr>
          <w:rFonts w:hint="eastAsia"/>
          <w:i/>
          <w:lang w:eastAsia="zh-CN"/>
        </w:rPr>
        <w:t xml:space="preserve"> to </w:t>
      </w:r>
      <w:r w:rsidR="00AD1E17">
        <w:rPr>
          <w:i/>
          <w:lang w:eastAsia="zh-CN"/>
        </w:rPr>
        <w:t>minimize</w:t>
      </w:r>
      <w:r w:rsidR="00AD1E17">
        <w:rPr>
          <w:rFonts w:hint="eastAsia"/>
          <w:i/>
          <w:lang w:eastAsia="zh-CN"/>
        </w:rPr>
        <w:t xml:space="preserve"> data channel congestion</w:t>
      </w:r>
      <w:r>
        <w:rPr>
          <w:rFonts w:hint="eastAsia"/>
          <w:i/>
          <w:lang w:eastAsia="zh-CN"/>
        </w:rPr>
        <w:t xml:space="preserve">. </w:t>
      </w:r>
    </w:p>
    <w:p w:rsidR="00B7109E" w:rsidRPr="00DA636E" w:rsidRDefault="00B7109E" w:rsidP="00277995">
      <w:pPr>
        <w:rPr>
          <w:i/>
          <w:lang w:eastAsia="zh-CN"/>
        </w:rPr>
      </w:pPr>
    </w:p>
    <w:p w:rsidR="00222B8A" w:rsidRDefault="000123ED" w:rsidP="00812BA0">
      <w:pPr>
        <w:pStyle w:val="Heading1"/>
        <w:rPr>
          <w:lang w:eastAsia="zh-CN"/>
        </w:rPr>
      </w:pPr>
      <w:r w:rsidRPr="00EC0949">
        <w:t>References</w:t>
      </w:r>
    </w:p>
    <w:p w:rsidR="00EF4BFD" w:rsidRDefault="00AB7BB4" w:rsidP="00EF4BFD">
      <w:pPr>
        <w:widowControl w:val="0"/>
        <w:autoSpaceDN w:val="0"/>
        <w:spacing w:before="0" w:after="120" w:line="240" w:lineRule="auto"/>
        <w:rPr>
          <w:lang w:eastAsia="zh-CN"/>
        </w:rPr>
      </w:pPr>
      <w:r>
        <w:rPr>
          <w:lang w:eastAsia="zh-CN"/>
        </w:rPr>
        <w:t>[</w:t>
      </w:r>
      <w:bookmarkStart w:id="3" w:name="_Ref377816378"/>
      <w:r w:rsidR="00822B22">
        <w:rPr>
          <w:rFonts w:hint="eastAsia"/>
          <w:lang w:eastAsia="zh-CN"/>
        </w:rPr>
        <w:t>1</w:t>
      </w:r>
      <w:r w:rsidR="00A51BDE">
        <w:rPr>
          <w:lang w:eastAsia="zh-CN"/>
        </w:rPr>
        <w:t xml:space="preserve">] </w:t>
      </w:r>
      <w:bookmarkEnd w:id="3"/>
      <w:r w:rsidR="00B54DA5">
        <w:rPr>
          <w:szCs w:val="22"/>
          <w:lang w:val="en-US" w:eastAsia="zh-CN"/>
        </w:rPr>
        <w:t>RP-150441</w:t>
      </w:r>
      <w:proofErr w:type="gramStart"/>
      <w:r w:rsidR="00B54DA5">
        <w:rPr>
          <w:szCs w:val="22"/>
          <w:lang w:val="en-US" w:eastAsia="zh-CN"/>
        </w:rPr>
        <w:t>,  “</w:t>
      </w:r>
      <w:proofErr w:type="gramEnd"/>
      <w:r w:rsidR="00B54DA5">
        <w:rPr>
          <w:szCs w:val="22"/>
          <w:lang w:val="en-US" w:eastAsia="zh-CN"/>
        </w:rPr>
        <w:t>Revised WID: Enhanced LTE Device to Device Proximity Services”</w:t>
      </w:r>
      <w:r w:rsidR="00B54DA5">
        <w:rPr>
          <w:lang w:eastAsia="zh-CN"/>
        </w:rPr>
        <w:t xml:space="preserve">, Qualcomm.  </w:t>
      </w:r>
    </w:p>
    <w:p w:rsidR="007B7463" w:rsidRDefault="007B7463" w:rsidP="00EF4BFD">
      <w:pPr>
        <w:widowControl w:val="0"/>
        <w:autoSpaceDN w:val="0"/>
        <w:spacing w:before="0" w:after="120" w:line="240" w:lineRule="auto"/>
        <w:rPr>
          <w:szCs w:val="22"/>
          <w:lang w:val="en-US" w:eastAsia="zh-CN"/>
        </w:rPr>
      </w:pPr>
      <w:r>
        <w:rPr>
          <w:lang w:eastAsia="zh-CN"/>
        </w:rPr>
        <w:t>[</w:t>
      </w:r>
      <w:r w:rsidR="005B0C09">
        <w:rPr>
          <w:rFonts w:hint="eastAsia"/>
          <w:lang w:eastAsia="zh-CN"/>
        </w:rPr>
        <w:t>2</w:t>
      </w:r>
      <w:r>
        <w:rPr>
          <w:lang w:eastAsia="zh-CN"/>
        </w:rPr>
        <w:t xml:space="preserve">] </w:t>
      </w:r>
      <w:r w:rsidR="003152FE">
        <w:rPr>
          <w:rFonts w:hint="eastAsia"/>
          <w:szCs w:val="22"/>
          <w:lang w:val="en-US" w:eastAsia="zh-CN"/>
        </w:rPr>
        <w:t>S2</w:t>
      </w:r>
      <w:r>
        <w:rPr>
          <w:szCs w:val="22"/>
          <w:lang w:val="en-US" w:eastAsia="zh-CN"/>
        </w:rPr>
        <w:t>-15</w:t>
      </w:r>
      <w:r w:rsidR="003152FE">
        <w:rPr>
          <w:rFonts w:hint="eastAsia"/>
          <w:szCs w:val="22"/>
          <w:lang w:val="en-US" w:eastAsia="zh-CN"/>
        </w:rPr>
        <w:t>1810</w:t>
      </w:r>
      <w:proofErr w:type="gramStart"/>
      <w:r>
        <w:rPr>
          <w:szCs w:val="22"/>
          <w:lang w:val="en-US" w:eastAsia="zh-CN"/>
        </w:rPr>
        <w:t>,  “</w:t>
      </w:r>
      <w:proofErr w:type="gramEnd"/>
      <w:r w:rsidR="003152FE">
        <w:rPr>
          <w:rFonts w:hint="eastAsia"/>
          <w:szCs w:val="22"/>
          <w:lang w:val="en-US" w:eastAsia="zh-CN"/>
        </w:rPr>
        <w:t xml:space="preserve">LS reply on </w:t>
      </w:r>
      <w:proofErr w:type="spellStart"/>
      <w:r w:rsidR="003152FE">
        <w:rPr>
          <w:rFonts w:hint="eastAsia"/>
          <w:szCs w:val="22"/>
          <w:lang w:val="en-US" w:eastAsia="zh-CN"/>
        </w:rPr>
        <w:t>ProSe</w:t>
      </w:r>
      <w:proofErr w:type="spellEnd"/>
      <w:r w:rsidR="003152FE">
        <w:rPr>
          <w:rFonts w:hint="eastAsia"/>
          <w:szCs w:val="22"/>
          <w:lang w:val="en-US" w:eastAsia="zh-CN"/>
        </w:rPr>
        <w:t xml:space="preserve"> Priorities</w:t>
      </w:r>
      <w:r>
        <w:rPr>
          <w:szCs w:val="22"/>
          <w:lang w:val="en-US" w:eastAsia="zh-CN"/>
        </w:rPr>
        <w:t>”</w:t>
      </w:r>
      <w:r>
        <w:rPr>
          <w:rFonts w:hint="eastAsia"/>
          <w:szCs w:val="22"/>
          <w:lang w:val="en-US" w:eastAsia="zh-CN"/>
        </w:rPr>
        <w:t xml:space="preserve">. </w:t>
      </w:r>
    </w:p>
    <w:p w:rsidR="00EA3E9E" w:rsidRDefault="00EA3E9E" w:rsidP="00EA3E9E">
      <w:pPr>
        <w:spacing w:before="0" w:after="180" w:line="240" w:lineRule="auto"/>
        <w:jc w:val="left"/>
        <w:rPr>
          <w:szCs w:val="22"/>
          <w:lang w:val="en-US" w:eastAsia="zh-CN"/>
        </w:rPr>
      </w:pPr>
      <w:r>
        <w:rPr>
          <w:rFonts w:eastAsia="Batang" w:hint="eastAsia"/>
          <w:szCs w:val="22"/>
          <w:lang w:val="en-US" w:eastAsia="ko-KR"/>
        </w:rPr>
        <w:t>[</w:t>
      </w:r>
      <w:r>
        <w:rPr>
          <w:rFonts w:hint="eastAsia"/>
          <w:szCs w:val="22"/>
          <w:lang w:val="en-US" w:eastAsia="zh-CN"/>
        </w:rPr>
        <w:t>3</w:t>
      </w:r>
      <w:r w:rsidRPr="00862521">
        <w:rPr>
          <w:rFonts w:eastAsia="Batang" w:hint="eastAsia"/>
          <w:szCs w:val="22"/>
          <w:lang w:val="en-US" w:eastAsia="ko-KR"/>
        </w:rPr>
        <w:t xml:space="preserve">] TS 22.179 </w:t>
      </w:r>
      <w:r w:rsidRPr="00862521">
        <w:rPr>
          <w:rFonts w:eastAsia="Batang"/>
          <w:szCs w:val="22"/>
          <w:lang w:val="en-US" w:eastAsia="ko-KR"/>
        </w:rPr>
        <w:t>V13.0.1</w:t>
      </w:r>
      <w:r w:rsidRPr="00862521">
        <w:rPr>
          <w:rFonts w:eastAsia="Batang" w:hint="eastAsia"/>
          <w:szCs w:val="22"/>
          <w:lang w:val="en-US" w:eastAsia="ko-KR"/>
        </w:rPr>
        <w:t>,</w:t>
      </w:r>
      <w:r w:rsidRPr="00686B77">
        <w:rPr>
          <w:rFonts w:hint="eastAsia"/>
          <w:szCs w:val="22"/>
          <w:lang w:val="en-US" w:eastAsia="zh-CN"/>
        </w:rPr>
        <w:t xml:space="preserve"> </w:t>
      </w:r>
      <w:r w:rsidRPr="00686B77">
        <w:rPr>
          <w:szCs w:val="22"/>
          <w:lang w:val="en-US" w:eastAsia="zh-CN"/>
        </w:rPr>
        <w:t>“</w:t>
      </w:r>
      <w:r w:rsidRPr="00862521">
        <w:rPr>
          <w:rFonts w:eastAsia="Batang" w:hint="eastAsia"/>
          <w:szCs w:val="22"/>
          <w:lang w:val="en-US" w:eastAsia="ko-KR"/>
        </w:rPr>
        <w:t>Mission Critical Push To Talk (MCPTT) over LTE; Stage 1</w:t>
      </w:r>
      <w:r w:rsidRPr="00686B77">
        <w:rPr>
          <w:szCs w:val="22"/>
          <w:lang w:val="en-US" w:eastAsia="zh-CN"/>
        </w:rPr>
        <w:t>”</w:t>
      </w:r>
      <w:r w:rsidRPr="00686B77">
        <w:rPr>
          <w:rFonts w:hint="eastAsia"/>
          <w:szCs w:val="22"/>
          <w:lang w:val="en-US" w:eastAsia="zh-CN"/>
        </w:rPr>
        <w:t>.</w:t>
      </w:r>
    </w:p>
    <w:p w:rsidR="00EA3E9E" w:rsidRDefault="00EA3E9E" w:rsidP="00EA3E9E">
      <w:pPr>
        <w:spacing w:before="0" w:after="180" w:line="240" w:lineRule="auto"/>
        <w:jc w:val="left"/>
        <w:rPr>
          <w:szCs w:val="22"/>
          <w:lang w:val="en-US" w:eastAsia="zh-CN"/>
        </w:rPr>
      </w:pPr>
      <w:r>
        <w:rPr>
          <w:rFonts w:hint="eastAsia"/>
          <w:szCs w:val="22"/>
          <w:lang w:val="en-US" w:eastAsia="zh-CN"/>
        </w:rPr>
        <w:t>[4] Chairman</w:t>
      </w:r>
      <w:r>
        <w:rPr>
          <w:szCs w:val="22"/>
          <w:lang w:val="en-US" w:eastAsia="zh-CN"/>
        </w:rPr>
        <w:t>’</w:t>
      </w:r>
      <w:r>
        <w:rPr>
          <w:rFonts w:hint="eastAsia"/>
          <w:szCs w:val="22"/>
          <w:lang w:val="en-US" w:eastAsia="zh-CN"/>
        </w:rPr>
        <w:t>s Notes RAN1#80bis.</w:t>
      </w:r>
    </w:p>
    <w:p w:rsidR="00F51762" w:rsidRDefault="00EA3E9E" w:rsidP="00B9763B">
      <w:pPr>
        <w:spacing w:before="0" w:after="180" w:line="240" w:lineRule="auto"/>
        <w:jc w:val="left"/>
        <w:rPr>
          <w:szCs w:val="22"/>
          <w:lang w:val="en-US" w:eastAsia="zh-CN"/>
        </w:rPr>
      </w:pPr>
      <w:r>
        <w:rPr>
          <w:rFonts w:hint="eastAsia"/>
          <w:szCs w:val="22"/>
          <w:lang w:val="en-US" w:eastAsia="zh-CN"/>
        </w:rPr>
        <w:t>[5</w:t>
      </w:r>
      <w:r w:rsidR="00F51762">
        <w:rPr>
          <w:rFonts w:hint="eastAsia"/>
          <w:szCs w:val="22"/>
          <w:lang w:val="en-US" w:eastAsia="zh-CN"/>
        </w:rPr>
        <w:t xml:space="preserve">] R2-152862, </w:t>
      </w:r>
      <w:r w:rsidR="00F51762">
        <w:rPr>
          <w:szCs w:val="22"/>
          <w:lang w:val="en-US" w:eastAsia="zh-CN"/>
        </w:rPr>
        <w:t>“</w:t>
      </w:r>
      <w:r w:rsidR="00F51762">
        <w:rPr>
          <w:rFonts w:hint="eastAsia"/>
          <w:szCs w:val="22"/>
          <w:lang w:val="en-US" w:eastAsia="zh-CN"/>
        </w:rPr>
        <w:t>Report of the LTE break-out session (</w:t>
      </w:r>
      <w:proofErr w:type="spellStart"/>
      <w:r w:rsidR="00F51762">
        <w:rPr>
          <w:rFonts w:hint="eastAsia"/>
          <w:szCs w:val="22"/>
          <w:lang w:val="en-US" w:eastAsia="zh-CN"/>
        </w:rPr>
        <w:t>ProSe</w:t>
      </w:r>
      <w:proofErr w:type="spellEnd"/>
      <w:r w:rsidR="00F51762">
        <w:rPr>
          <w:rFonts w:hint="eastAsia"/>
          <w:szCs w:val="22"/>
          <w:lang w:val="en-US" w:eastAsia="zh-CN"/>
        </w:rPr>
        <w:t xml:space="preserve"> and </w:t>
      </w:r>
      <w:proofErr w:type="spellStart"/>
      <w:r w:rsidR="00F51762">
        <w:rPr>
          <w:rFonts w:hint="eastAsia"/>
          <w:szCs w:val="22"/>
          <w:lang w:val="en-US" w:eastAsia="zh-CN"/>
        </w:rPr>
        <w:t>eDRX</w:t>
      </w:r>
      <w:proofErr w:type="spellEnd"/>
      <w:r w:rsidR="00F51762">
        <w:rPr>
          <w:rFonts w:hint="eastAsia"/>
          <w:szCs w:val="22"/>
          <w:lang w:val="en-US" w:eastAsia="zh-CN"/>
        </w:rPr>
        <w:t>)</w:t>
      </w:r>
      <w:r w:rsidR="00F51762">
        <w:rPr>
          <w:szCs w:val="22"/>
          <w:lang w:val="en-US" w:eastAsia="zh-CN"/>
        </w:rPr>
        <w:t>”</w:t>
      </w:r>
      <w:r w:rsidR="00F51762">
        <w:rPr>
          <w:rFonts w:hint="eastAsia"/>
          <w:szCs w:val="22"/>
          <w:lang w:val="en-US" w:eastAsia="zh-CN"/>
        </w:rPr>
        <w:t>.</w:t>
      </w:r>
    </w:p>
    <w:p w:rsidR="00DA67AD" w:rsidRPr="00862521" w:rsidRDefault="00EA3E9E" w:rsidP="00DA67AD">
      <w:pPr>
        <w:spacing w:before="0" w:after="180" w:line="240" w:lineRule="auto"/>
        <w:jc w:val="left"/>
        <w:rPr>
          <w:lang w:val="en-US" w:eastAsia="zh-CN"/>
        </w:rPr>
      </w:pPr>
      <w:r>
        <w:rPr>
          <w:rFonts w:hint="eastAsia"/>
          <w:szCs w:val="22"/>
          <w:lang w:val="en-US" w:eastAsia="zh-CN"/>
        </w:rPr>
        <w:t>[6</w:t>
      </w:r>
      <w:r w:rsidR="00DA67AD">
        <w:rPr>
          <w:rFonts w:hint="eastAsia"/>
          <w:szCs w:val="22"/>
          <w:lang w:val="en-US" w:eastAsia="zh-CN"/>
        </w:rPr>
        <w:t xml:space="preserve">] R1-142982, </w:t>
      </w:r>
      <w:r w:rsidR="00DA67AD">
        <w:rPr>
          <w:szCs w:val="22"/>
          <w:lang w:val="en-US" w:eastAsia="zh-CN"/>
        </w:rPr>
        <w:t>“</w:t>
      </w:r>
      <w:r w:rsidR="00DA67AD" w:rsidRPr="00A85A2F">
        <w:rPr>
          <w:kern w:val="2"/>
          <w:lang w:val="en-US" w:eastAsia="zh-CN"/>
        </w:rPr>
        <w:t>Evaluation on Mode 2 resource allocation for D2D</w:t>
      </w:r>
      <w:r w:rsidR="00DA67AD">
        <w:rPr>
          <w:szCs w:val="22"/>
          <w:lang w:val="en-US" w:eastAsia="zh-CN"/>
        </w:rPr>
        <w:t>”</w:t>
      </w:r>
      <w:r w:rsidR="00DA67AD">
        <w:rPr>
          <w:rFonts w:hint="eastAsia"/>
          <w:szCs w:val="22"/>
          <w:lang w:val="en-US" w:eastAsia="zh-CN"/>
        </w:rPr>
        <w:t xml:space="preserve">, Huawei, </w:t>
      </w:r>
      <w:proofErr w:type="spellStart"/>
      <w:r w:rsidR="00DA67AD">
        <w:rPr>
          <w:rFonts w:hint="eastAsia"/>
          <w:szCs w:val="22"/>
          <w:lang w:val="en-US" w:eastAsia="zh-CN"/>
        </w:rPr>
        <w:t>HiSilicon</w:t>
      </w:r>
      <w:proofErr w:type="spellEnd"/>
      <w:r w:rsidR="00DA67AD">
        <w:rPr>
          <w:rFonts w:hint="eastAsia"/>
          <w:szCs w:val="22"/>
          <w:lang w:val="en-US" w:eastAsia="zh-CN"/>
        </w:rPr>
        <w:t>.</w:t>
      </w:r>
    </w:p>
    <w:sectPr w:rsidR="00DA67AD" w:rsidRPr="00862521" w:rsidSect="0091325F">
      <w:headerReference w:type="even" r:id="rId9"/>
      <w:headerReference w:type="default" r:id="rId10"/>
      <w:footerReference w:type="even" r:id="rId11"/>
      <w:footerReference w:type="default" r:id="rId12"/>
      <w:headerReference w:type="first" r:id="rId13"/>
      <w:footerReference w:type="first" r:id="rId14"/>
      <w:type w:val="continuous"/>
      <w:pgSz w:w="11907" w:h="16789" w:code="9"/>
      <w:pgMar w:top="1134" w:right="1418" w:bottom="1474" w:left="1701" w:header="720" w:footer="39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925" w:rsidRDefault="009A1925">
      <w:r>
        <w:separator/>
      </w:r>
    </w:p>
  </w:endnote>
  <w:endnote w:type="continuationSeparator" w:id="0">
    <w:p w:rsidR="009A1925" w:rsidRDefault="009A1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仿宋_GB2312">
    <w:altName w:val="仿宋"/>
    <w:charset w:val="86"/>
    <w:family w:val="modern"/>
    <w:pitch w:val="fixed"/>
    <w:sig w:usb0="00000001" w:usb1="080E0000" w:usb2="00000010" w:usb3="00000000" w:csb0="00040000" w:csb1="00000000"/>
  </w:font>
  <w:font w:name="FuturaA Bk BT">
    <w:charset w:val="00"/>
    <w:family w:val="swiss"/>
    <w:pitch w:val="variable"/>
    <w:sig w:usb0="00000087" w:usb1="00000000" w:usb2="00000000" w:usb3="00000000" w:csb0="0000001B"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EAB" w:rsidRDefault="00152E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EAB" w:rsidRDefault="00152EA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EAB" w:rsidRDefault="00152E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925" w:rsidRDefault="009A1925">
      <w:r>
        <w:separator/>
      </w:r>
    </w:p>
  </w:footnote>
  <w:footnote w:type="continuationSeparator" w:id="0">
    <w:p w:rsidR="009A1925" w:rsidRDefault="009A19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EAB" w:rsidRDefault="00152E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EAB" w:rsidRDefault="00152E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EAB" w:rsidRDefault="00152E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0047BA"/>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7933EBF"/>
    <w:multiLevelType w:val="hybridMultilevel"/>
    <w:tmpl w:val="CBC26368"/>
    <w:lvl w:ilvl="0" w:tplc="DB68D7B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0FAC7695"/>
    <w:multiLevelType w:val="hybridMultilevel"/>
    <w:tmpl w:val="071ACCF2"/>
    <w:lvl w:ilvl="0" w:tplc="5388E9E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5407B47"/>
    <w:multiLevelType w:val="hybridMultilevel"/>
    <w:tmpl w:val="C4440972"/>
    <w:lvl w:ilvl="0" w:tplc="102CB1DA">
      <w:start w:val="1"/>
      <w:numFmt w:val="decimal"/>
      <w:lvlText w:val="%1."/>
      <w:lvlJc w:val="left"/>
      <w:pPr>
        <w:ind w:left="420" w:hanging="420"/>
      </w:pPr>
      <w:rPr>
        <w:rFonts w:hint="eastAsia"/>
      </w:rPr>
    </w:lvl>
    <w:lvl w:ilvl="1" w:tplc="151E6874">
      <w:start w:val="1"/>
      <w:numFmt w:val="decimal"/>
      <w:lvlText w:val="2.%2."/>
      <w:lvlJc w:val="left"/>
      <w:pPr>
        <w:ind w:left="840" w:hanging="556"/>
      </w:pPr>
      <w:rPr>
        <w:rFonts w:hint="eastAsia"/>
      </w:rPr>
    </w:lvl>
    <w:lvl w:ilvl="2" w:tplc="C7A8F8F0">
      <w:start w:val="1"/>
      <w:numFmt w:val="bullet"/>
      <w:lvlText w:val=""/>
      <w:lvlJc w:val="left"/>
      <w:pPr>
        <w:tabs>
          <w:tab w:val="num" w:pos="704"/>
        </w:tabs>
        <w:ind w:left="704" w:hanging="420"/>
      </w:pPr>
      <w:rPr>
        <w:rFonts w:ascii="Wingdings" w:hAnsi="Wingdings" w:hint="default"/>
      </w:rPr>
    </w:lvl>
    <w:lvl w:ilvl="3" w:tplc="81541CD2">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323787F"/>
    <w:multiLevelType w:val="hybridMultilevel"/>
    <w:tmpl w:val="D9C609E8"/>
    <w:lvl w:ilvl="0" w:tplc="DC10F656">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F962160"/>
    <w:multiLevelType w:val="hybridMultilevel"/>
    <w:tmpl w:val="9E40A6CA"/>
    <w:lvl w:ilvl="0" w:tplc="F588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9C008F4"/>
    <w:multiLevelType w:val="hybridMultilevel"/>
    <w:tmpl w:val="776AA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76C0327"/>
    <w:multiLevelType w:val="hybridMultilevel"/>
    <w:tmpl w:val="67D266D8"/>
    <w:lvl w:ilvl="0" w:tplc="5714142E">
      <w:start w:val="1"/>
      <w:numFmt w:val="decimal"/>
      <w:pStyle w:val="Figure"/>
      <w:lvlText w:val="Figure %1."/>
      <w:lvlJc w:val="left"/>
      <w:pPr>
        <w:tabs>
          <w:tab w:val="num" w:pos="1440"/>
        </w:tabs>
        <w:ind w:left="720" w:hanging="360"/>
      </w:pPr>
      <w:rPr>
        <w:rFonts w:hint="default"/>
      </w:rPr>
    </w:lvl>
    <w:lvl w:ilvl="1" w:tplc="BBBC92EC">
      <w:start w:val="1"/>
      <w:numFmt w:val="lowerLetter"/>
      <w:lvlText w:val="%2)"/>
      <w:lvlJc w:val="left"/>
      <w:pPr>
        <w:tabs>
          <w:tab w:val="num" w:pos="1440"/>
        </w:tabs>
        <w:ind w:left="1440" w:hanging="360"/>
      </w:pPr>
      <w:rPr>
        <w:rFonts w:hint="default"/>
      </w:rPr>
    </w:lvl>
    <w:lvl w:ilvl="2" w:tplc="CEF4EFFC" w:tentative="1">
      <w:start w:val="1"/>
      <w:numFmt w:val="lowerRoman"/>
      <w:lvlText w:val="%3."/>
      <w:lvlJc w:val="right"/>
      <w:pPr>
        <w:tabs>
          <w:tab w:val="num" w:pos="2160"/>
        </w:tabs>
        <w:ind w:left="2160" w:hanging="180"/>
      </w:pPr>
    </w:lvl>
    <w:lvl w:ilvl="3" w:tplc="423A19C4" w:tentative="1">
      <w:start w:val="1"/>
      <w:numFmt w:val="decimal"/>
      <w:lvlText w:val="%4."/>
      <w:lvlJc w:val="left"/>
      <w:pPr>
        <w:tabs>
          <w:tab w:val="num" w:pos="2880"/>
        </w:tabs>
        <w:ind w:left="2880" w:hanging="360"/>
      </w:pPr>
    </w:lvl>
    <w:lvl w:ilvl="4" w:tplc="F5E052C6" w:tentative="1">
      <w:start w:val="1"/>
      <w:numFmt w:val="lowerLetter"/>
      <w:lvlText w:val="%5."/>
      <w:lvlJc w:val="left"/>
      <w:pPr>
        <w:tabs>
          <w:tab w:val="num" w:pos="3600"/>
        </w:tabs>
        <w:ind w:left="3600" w:hanging="360"/>
      </w:pPr>
    </w:lvl>
    <w:lvl w:ilvl="5" w:tplc="D8109E44" w:tentative="1">
      <w:start w:val="1"/>
      <w:numFmt w:val="lowerRoman"/>
      <w:lvlText w:val="%6."/>
      <w:lvlJc w:val="right"/>
      <w:pPr>
        <w:tabs>
          <w:tab w:val="num" w:pos="4320"/>
        </w:tabs>
        <w:ind w:left="4320" w:hanging="180"/>
      </w:pPr>
    </w:lvl>
    <w:lvl w:ilvl="6" w:tplc="1CA8DEF2" w:tentative="1">
      <w:start w:val="1"/>
      <w:numFmt w:val="decimal"/>
      <w:lvlText w:val="%7."/>
      <w:lvlJc w:val="left"/>
      <w:pPr>
        <w:tabs>
          <w:tab w:val="num" w:pos="5040"/>
        </w:tabs>
        <w:ind w:left="5040" w:hanging="360"/>
      </w:pPr>
    </w:lvl>
    <w:lvl w:ilvl="7" w:tplc="8CE48B36" w:tentative="1">
      <w:start w:val="1"/>
      <w:numFmt w:val="lowerLetter"/>
      <w:lvlText w:val="%8."/>
      <w:lvlJc w:val="left"/>
      <w:pPr>
        <w:tabs>
          <w:tab w:val="num" w:pos="5760"/>
        </w:tabs>
        <w:ind w:left="5760" w:hanging="360"/>
      </w:pPr>
    </w:lvl>
    <w:lvl w:ilvl="8" w:tplc="2384D698" w:tentative="1">
      <w:start w:val="1"/>
      <w:numFmt w:val="lowerRoman"/>
      <w:lvlText w:val="%9."/>
      <w:lvlJc w:val="right"/>
      <w:pPr>
        <w:tabs>
          <w:tab w:val="num" w:pos="6480"/>
        </w:tabs>
        <w:ind w:left="6480" w:hanging="180"/>
      </w:pPr>
    </w:lvl>
  </w:abstractNum>
  <w:abstractNum w:abstractNumId="22">
    <w:nsid w:val="585D4301"/>
    <w:multiLevelType w:val="singleLevel"/>
    <w:tmpl w:val="B04E16B6"/>
    <w:lvl w:ilvl="0">
      <w:start w:val="1"/>
      <w:numFmt w:val="lowerLetter"/>
      <w:pStyle w:val="NormalIndent"/>
      <w:lvlText w:val="%1)"/>
      <w:lvlJc w:val="left"/>
      <w:pPr>
        <w:tabs>
          <w:tab w:val="num" w:pos="360"/>
        </w:tabs>
        <w:ind w:left="360" w:hanging="360"/>
      </w:pPr>
    </w:lvl>
  </w:abstractNum>
  <w:abstractNum w:abstractNumId="23">
    <w:nsid w:val="65511918"/>
    <w:multiLevelType w:val="multilevel"/>
    <w:tmpl w:val="FB860796"/>
    <w:lvl w:ilvl="0">
      <w:start w:val="1"/>
      <w:numFmt w:val="none"/>
      <w:lvlText w:val="4."/>
      <w:lvlJc w:val="left"/>
      <w:pPr>
        <w:tabs>
          <w:tab w:val="num" w:pos="420"/>
        </w:tabs>
        <w:ind w:left="420" w:hanging="420"/>
      </w:pPr>
      <w:rPr>
        <w:rFonts w:hint="eastAsia"/>
        <w:i w:val="0"/>
      </w:rPr>
    </w:lvl>
    <w:lvl w:ilvl="1">
      <w:start w:val="1"/>
      <w:numFmt w:val="decimal"/>
      <w:pStyle w:val="Heading2"/>
      <w:lvlText w:val="2.%2"/>
      <w:lvlJc w:val="left"/>
      <w:pPr>
        <w:tabs>
          <w:tab w:val="num" w:pos="576"/>
        </w:tabs>
        <w:ind w:left="576" w:hanging="576"/>
      </w:pPr>
      <w:rPr>
        <w:rFonts w:ascii="Times New Roman Bold" w:hAnsi="Times New Roman Bold" w:hint="default"/>
        <w:b/>
        <w:i w:val="0"/>
        <w:sz w:val="24"/>
        <w:szCs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6FDA5B6A"/>
    <w:multiLevelType w:val="multilevel"/>
    <w:tmpl w:val="3F400334"/>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2"/>
      <w:numFmt w:val="decimal"/>
      <w:pStyle w:val="Heading4TR"/>
      <w:lvlText w:val="%1.%2.%3.%4"/>
      <w:lvlJc w:val="left"/>
      <w:pPr>
        <w:tabs>
          <w:tab w:val="num" w:pos="1140"/>
        </w:tabs>
        <w:ind w:left="1140" w:hanging="1140"/>
      </w:pPr>
      <w:rPr>
        <w:rFonts w:hint="default"/>
      </w:rPr>
    </w:lvl>
    <w:lvl w:ilvl="4">
      <w:start w:val="1"/>
      <w:numFmt w:val="decimal"/>
      <w:pStyle w:val="Heading5TR"/>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D335B5E"/>
    <w:multiLevelType w:val="hybridMultilevel"/>
    <w:tmpl w:val="EB9EBA2C"/>
    <w:lvl w:ilvl="0" w:tplc="DB68D7B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2"/>
  </w:num>
  <w:num w:numId="3">
    <w:abstractNumId w:val="2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19"/>
  </w:num>
  <w:num w:numId="16">
    <w:abstractNumId w:val="28"/>
  </w:num>
  <w:num w:numId="17">
    <w:abstractNumId w:val="20"/>
  </w:num>
  <w:num w:numId="18">
    <w:abstractNumId w:val="17"/>
  </w:num>
  <w:num w:numId="19">
    <w:abstractNumId w:val="25"/>
  </w:num>
  <w:num w:numId="20">
    <w:abstractNumId w:val="13"/>
  </w:num>
  <w:num w:numId="21">
    <w:abstractNumId w:val="23"/>
  </w:num>
  <w:num w:numId="22">
    <w:abstractNumId w:val="15"/>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0"/>
  </w:num>
  <w:num w:numId="26">
    <w:abstractNumId w:val="14"/>
  </w:num>
  <w:num w:numId="27">
    <w:abstractNumId w:val="26"/>
  </w:num>
  <w:num w:numId="28">
    <w:abstractNumId w:val="18"/>
  </w:num>
  <w:num w:numId="29">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embedSystemFonts/>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fr-WINDI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fillcolor="#c9f">
      <v:fill color="#c9f" opacity="61604f"/>
      <o:colormru v:ext="edit" colors="black,#fc6"/>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N_Doc_Font_List_Name" w:val="Times New RomanArial"/>
    <w:docVar w:name="EN_Lib_Name_List_Name" w:val="10KenBib.enl"/>
    <w:docVar w:name="EN_Main_Body_Style_Name" w:val="WG Format"/>
  </w:docVars>
  <w:rsids>
    <w:rsidRoot w:val="00D85438"/>
    <w:rsid w:val="00000C02"/>
    <w:rsid w:val="00000F97"/>
    <w:rsid w:val="000010D2"/>
    <w:rsid w:val="000017F2"/>
    <w:rsid w:val="00002209"/>
    <w:rsid w:val="00002E4F"/>
    <w:rsid w:val="00003153"/>
    <w:rsid w:val="0000315F"/>
    <w:rsid w:val="0000342E"/>
    <w:rsid w:val="00003AF8"/>
    <w:rsid w:val="00003B2B"/>
    <w:rsid w:val="00003CD4"/>
    <w:rsid w:val="00004595"/>
    <w:rsid w:val="00004852"/>
    <w:rsid w:val="00004AB1"/>
    <w:rsid w:val="00005CC0"/>
    <w:rsid w:val="00006941"/>
    <w:rsid w:val="000072B9"/>
    <w:rsid w:val="0000742D"/>
    <w:rsid w:val="000078DF"/>
    <w:rsid w:val="00007AE4"/>
    <w:rsid w:val="000105AD"/>
    <w:rsid w:val="00010BAF"/>
    <w:rsid w:val="00011171"/>
    <w:rsid w:val="00011311"/>
    <w:rsid w:val="00011881"/>
    <w:rsid w:val="0001222E"/>
    <w:rsid w:val="000123ED"/>
    <w:rsid w:val="000126F1"/>
    <w:rsid w:val="0001275C"/>
    <w:rsid w:val="00012900"/>
    <w:rsid w:val="0001349C"/>
    <w:rsid w:val="000138E7"/>
    <w:rsid w:val="00013962"/>
    <w:rsid w:val="00013E90"/>
    <w:rsid w:val="00014A35"/>
    <w:rsid w:val="00014E20"/>
    <w:rsid w:val="000153F3"/>
    <w:rsid w:val="000155F7"/>
    <w:rsid w:val="0001590C"/>
    <w:rsid w:val="00017034"/>
    <w:rsid w:val="0001744D"/>
    <w:rsid w:val="000179FE"/>
    <w:rsid w:val="00017D56"/>
    <w:rsid w:val="0002033A"/>
    <w:rsid w:val="000206E5"/>
    <w:rsid w:val="0002079B"/>
    <w:rsid w:val="00020EAC"/>
    <w:rsid w:val="0002154C"/>
    <w:rsid w:val="00021895"/>
    <w:rsid w:val="00021CCD"/>
    <w:rsid w:val="00021D8F"/>
    <w:rsid w:val="00022008"/>
    <w:rsid w:val="000220C4"/>
    <w:rsid w:val="000228CA"/>
    <w:rsid w:val="00022968"/>
    <w:rsid w:val="00022C0B"/>
    <w:rsid w:val="00023485"/>
    <w:rsid w:val="00023B9B"/>
    <w:rsid w:val="00023CC2"/>
    <w:rsid w:val="00023EA8"/>
    <w:rsid w:val="00025160"/>
    <w:rsid w:val="0002560A"/>
    <w:rsid w:val="00025B7A"/>
    <w:rsid w:val="00025F1B"/>
    <w:rsid w:val="00025FFF"/>
    <w:rsid w:val="0002614C"/>
    <w:rsid w:val="0002642B"/>
    <w:rsid w:val="00026679"/>
    <w:rsid w:val="00026A5C"/>
    <w:rsid w:val="00026EF3"/>
    <w:rsid w:val="0003055D"/>
    <w:rsid w:val="0003077E"/>
    <w:rsid w:val="00030820"/>
    <w:rsid w:val="00030859"/>
    <w:rsid w:val="00030BD1"/>
    <w:rsid w:val="00030E32"/>
    <w:rsid w:val="00030E89"/>
    <w:rsid w:val="0003174B"/>
    <w:rsid w:val="00031EAC"/>
    <w:rsid w:val="00031F2A"/>
    <w:rsid w:val="00032A2E"/>
    <w:rsid w:val="00032C81"/>
    <w:rsid w:val="000332CC"/>
    <w:rsid w:val="000332D4"/>
    <w:rsid w:val="0003380D"/>
    <w:rsid w:val="00034286"/>
    <w:rsid w:val="00034D82"/>
    <w:rsid w:val="0003541D"/>
    <w:rsid w:val="00035E16"/>
    <w:rsid w:val="00035FB5"/>
    <w:rsid w:val="000360B8"/>
    <w:rsid w:val="0003611E"/>
    <w:rsid w:val="000365C8"/>
    <w:rsid w:val="00036863"/>
    <w:rsid w:val="000371E8"/>
    <w:rsid w:val="00037320"/>
    <w:rsid w:val="000373C9"/>
    <w:rsid w:val="0003756C"/>
    <w:rsid w:val="00037702"/>
    <w:rsid w:val="000379AD"/>
    <w:rsid w:val="000400B3"/>
    <w:rsid w:val="000400DA"/>
    <w:rsid w:val="0004196F"/>
    <w:rsid w:val="00041E10"/>
    <w:rsid w:val="0004209F"/>
    <w:rsid w:val="000427BA"/>
    <w:rsid w:val="000432EA"/>
    <w:rsid w:val="000439FA"/>
    <w:rsid w:val="00043AB6"/>
    <w:rsid w:val="000445D3"/>
    <w:rsid w:val="00045780"/>
    <w:rsid w:val="00045C14"/>
    <w:rsid w:val="000462D7"/>
    <w:rsid w:val="00046981"/>
    <w:rsid w:val="00046F08"/>
    <w:rsid w:val="00046F41"/>
    <w:rsid w:val="0004707C"/>
    <w:rsid w:val="000500F6"/>
    <w:rsid w:val="0005036B"/>
    <w:rsid w:val="00050896"/>
    <w:rsid w:val="00050E71"/>
    <w:rsid w:val="000517FC"/>
    <w:rsid w:val="000518EC"/>
    <w:rsid w:val="00051B3F"/>
    <w:rsid w:val="000523F5"/>
    <w:rsid w:val="00052A4D"/>
    <w:rsid w:val="00052AA0"/>
    <w:rsid w:val="00052CB3"/>
    <w:rsid w:val="00053A8C"/>
    <w:rsid w:val="00054754"/>
    <w:rsid w:val="00054778"/>
    <w:rsid w:val="00054A6F"/>
    <w:rsid w:val="00054D7A"/>
    <w:rsid w:val="00055453"/>
    <w:rsid w:val="00055D30"/>
    <w:rsid w:val="00057887"/>
    <w:rsid w:val="00057924"/>
    <w:rsid w:val="00057EF6"/>
    <w:rsid w:val="0006040F"/>
    <w:rsid w:val="00060DEC"/>
    <w:rsid w:val="0006154B"/>
    <w:rsid w:val="00061A28"/>
    <w:rsid w:val="00061C02"/>
    <w:rsid w:val="00061E26"/>
    <w:rsid w:val="00061F5E"/>
    <w:rsid w:val="00062381"/>
    <w:rsid w:val="000626C2"/>
    <w:rsid w:val="00062B34"/>
    <w:rsid w:val="00062B7E"/>
    <w:rsid w:val="00062DEA"/>
    <w:rsid w:val="0006319E"/>
    <w:rsid w:val="00063B8E"/>
    <w:rsid w:val="0006413D"/>
    <w:rsid w:val="0006418E"/>
    <w:rsid w:val="000642F0"/>
    <w:rsid w:val="0006583E"/>
    <w:rsid w:val="00065B27"/>
    <w:rsid w:val="00066C8C"/>
    <w:rsid w:val="00066E0C"/>
    <w:rsid w:val="00067AC3"/>
    <w:rsid w:val="00067ACC"/>
    <w:rsid w:val="00067BC7"/>
    <w:rsid w:val="00067C40"/>
    <w:rsid w:val="00067CBB"/>
    <w:rsid w:val="00067D89"/>
    <w:rsid w:val="00070C54"/>
    <w:rsid w:val="00070CC9"/>
    <w:rsid w:val="000711F6"/>
    <w:rsid w:val="000712CA"/>
    <w:rsid w:val="000713D2"/>
    <w:rsid w:val="00071696"/>
    <w:rsid w:val="000716A1"/>
    <w:rsid w:val="000716A9"/>
    <w:rsid w:val="00071806"/>
    <w:rsid w:val="00071859"/>
    <w:rsid w:val="00071A34"/>
    <w:rsid w:val="00071BCC"/>
    <w:rsid w:val="00071E6D"/>
    <w:rsid w:val="000721F9"/>
    <w:rsid w:val="00072965"/>
    <w:rsid w:val="0007298C"/>
    <w:rsid w:val="00072DE3"/>
    <w:rsid w:val="0007313A"/>
    <w:rsid w:val="0007376B"/>
    <w:rsid w:val="00073814"/>
    <w:rsid w:val="00073BA8"/>
    <w:rsid w:val="0007439F"/>
    <w:rsid w:val="000746CE"/>
    <w:rsid w:val="000748C7"/>
    <w:rsid w:val="000754AE"/>
    <w:rsid w:val="0007555E"/>
    <w:rsid w:val="0007586C"/>
    <w:rsid w:val="0007684E"/>
    <w:rsid w:val="00076915"/>
    <w:rsid w:val="000769C4"/>
    <w:rsid w:val="00076C3C"/>
    <w:rsid w:val="000772E4"/>
    <w:rsid w:val="00077740"/>
    <w:rsid w:val="000779D7"/>
    <w:rsid w:val="000800F6"/>
    <w:rsid w:val="000804CA"/>
    <w:rsid w:val="00081013"/>
    <w:rsid w:val="00081E62"/>
    <w:rsid w:val="00081FBF"/>
    <w:rsid w:val="000832C6"/>
    <w:rsid w:val="0008392D"/>
    <w:rsid w:val="00083B66"/>
    <w:rsid w:val="00083BB1"/>
    <w:rsid w:val="00083D1D"/>
    <w:rsid w:val="00083FC1"/>
    <w:rsid w:val="000847E2"/>
    <w:rsid w:val="00084C5F"/>
    <w:rsid w:val="00085240"/>
    <w:rsid w:val="00085816"/>
    <w:rsid w:val="00085E20"/>
    <w:rsid w:val="00086BF2"/>
    <w:rsid w:val="000872E8"/>
    <w:rsid w:val="000878DC"/>
    <w:rsid w:val="000902F6"/>
    <w:rsid w:val="0009041D"/>
    <w:rsid w:val="00090C5C"/>
    <w:rsid w:val="00091016"/>
    <w:rsid w:val="000912E5"/>
    <w:rsid w:val="00091922"/>
    <w:rsid w:val="00091EDC"/>
    <w:rsid w:val="0009494B"/>
    <w:rsid w:val="000953FD"/>
    <w:rsid w:val="000958E6"/>
    <w:rsid w:val="00095973"/>
    <w:rsid w:val="000959BA"/>
    <w:rsid w:val="0009600A"/>
    <w:rsid w:val="00096102"/>
    <w:rsid w:val="000964CA"/>
    <w:rsid w:val="0009667E"/>
    <w:rsid w:val="00097395"/>
    <w:rsid w:val="000976BB"/>
    <w:rsid w:val="00097E1A"/>
    <w:rsid w:val="000A1045"/>
    <w:rsid w:val="000A114D"/>
    <w:rsid w:val="000A1C52"/>
    <w:rsid w:val="000A22A9"/>
    <w:rsid w:val="000A2C9E"/>
    <w:rsid w:val="000A2FE7"/>
    <w:rsid w:val="000A3310"/>
    <w:rsid w:val="000A396C"/>
    <w:rsid w:val="000A39E7"/>
    <w:rsid w:val="000A511D"/>
    <w:rsid w:val="000A528E"/>
    <w:rsid w:val="000A60E5"/>
    <w:rsid w:val="000A6641"/>
    <w:rsid w:val="000A74F5"/>
    <w:rsid w:val="000A7641"/>
    <w:rsid w:val="000B03A9"/>
    <w:rsid w:val="000B0B31"/>
    <w:rsid w:val="000B0EB2"/>
    <w:rsid w:val="000B0EC6"/>
    <w:rsid w:val="000B1180"/>
    <w:rsid w:val="000B16E5"/>
    <w:rsid w:val="000B2241"/>
    <w:rsid w:val="000B2EA8"/>
    <w:rsid w:val="000B3885"/>
    <w:rsid w:val="000B3984"/>
    <w:rsid w:val="000B3E4E"/>
    <w:rsid w:val="000B3E64"/>
    <w:rsid w:val="000B3FCE"/>
    <w:rsid w:val="000B4512"/>
    <w:rsid w:val="000B4EC8"/>
    <w:rsid w:val="000B5688"/>
    <w:rsid w:val="000B5A45"/>
    <w:rsid w:val="000B5CE4"/>
    <w:rsid w:val="000B6008"/>
    <w:rsid w:val="000B6E5F"/>
    <w:rsid w:val="000C1A46"/>
    <w:rsid w:val="000C214B"/>
    <w:rsid w:val="000C2776"/>
    <w:rsid w:val="000C2887"/>
    <w:rsid w:val="000C2A72"/>
    <w:rsid w:val="000C2EE3"/>
    <w:rsid w:val="000C33AF"/>
    <w:rsid w:val="000C36C9"/>
    <w:rsid w:val="000C3F83"/>
    <w:rsid w:val="000C43B1"/>
    <w:rsid w:val="000C460D"/>
    <w:rsid w:val="000C47C1"/>
    <w:rsid w:val="000C5713"/>
    <w:rsid w:val="000C5A58"/>
    <w:rsid w:val="000C61AB"/>
    <w:rsid w:val="000C64AE"/>
    <w:rsid w:val="000C6D8C"/>
    <w:rsid w:val="000C75D7"/>
    <w:rsid w:val="000C7E5C"/>
    <w:rsid w:val="000C7F72"/>
    <w:rsid w:val="000D0415"/>
    <w:rsid w:val="000D04D6"/>
    <w:rsid w:val="000D05C9"/>
    <w:rsid w:val="000D06D3"/>
    <w:rsid w:val="000D0706"/>
    <w:rsid w:val="000D1168"/>
    <w:rsid w:val="000D1370"/>
    <w:rsid w:val="000D1F81"/>
    <w:rsid w:val="000D1FB1"/>
    <w:rsid w:val="000D21EF"/>
    <w:rsid w:val="000D268D"/>
    <w:rsid w:val="000D2812"/>
    <w:rsid w:val="000D2A3B"/>
    <w:rsid w:val="000D2DAC"/>
    <w:rsid w:val="000D2E33"/>
    <w:rsid w:val="000D2ED2"/>
    <w:rsid w:val="000D3964"/>
    <w:rsid w:val="000D3AE7"/>
    <w:rsid w:val="000D41A8"/>
    <w:rsid w:val="000D461F"/>
    <w:rsid w:val="000D496C"/>
    <w:rsid w:val="000D4B32"/>
    <w:rsid w:val="000D4B3C"/>
    <w:rsid w:val="000D507B"/>
    <w:rsid w:val="000D5439"/>
    <w:rsid w:val="000D5455"/>
    <w:rsid w:val="000D58E7"/>
    <w:rsid w:val="000D5AEA"/>
    <w:rsid w:val="000D6487"/>
    <w:rsid w:val="000D6B07"/>
    <w:rsid w:val="000D6CB5"/>
    <w:rsid w:val="000D7A0B"/>
    <w:rsid w:val="000D7F58"/>
    <w:rsid w:val="000E06A6"/>
    <w:rsid w:val="000E08DD"/>
    <w:rsid w:val="000E177F"/>
    <w:rsid w:val="000E17FA"/>
    <w:rsid w:val="000E21FC"/>
    <w:rsid w:val="000E3052"/>
    <w:rsid w:val="000E37DA"/>
    <w:rsid w:val="000E3B34"/>
    <w:rsid w:val="000E3EDD"/>
    <w:rsid w:val="000E44F9"/>
    <w:rsid w:val="000E49F3"/>
    <w:rsid w:val="000E5EF6"/>
    <w:rsid w:val="000E6C4D"/>
    <w:rsid w:val="000E6C7E"/>
    <w:rsid w:val="000E6CA3"/>
    <w:rsid w:val="000E71F4"/>
    <w:rsid w:val="000F04A1"/>
    <w:rsid w:val="000F05D7"/>
    <w:rsid w:val="000F079B"/>
    <w:rsid w:val="000F0F2D"/>
    <w:rsid w:val="000F0FC8"/>
    <w:rsid w:val="000F11C0"/>
    <w:rsid w:val="000F143D"/>
    <w:rsid w:val="000F1870"/>
    <w:rsid w:val="000F1AB1"/>
    <w:rsid w:val="000F1DC6"/>
    <w:rsid w:val="000F2D68"/>
    <w:rsid w:val="000F3166"/>
    <w:rsid w:val="000F43B7"/>
    <w:rsid w:val="000F4894"/>
    <w:rsid w:val="000F4D4D"/>
    <w:rsid w:val="000F53CB"/>
    <w:rsid w:val="000F5566"/>
    <w:rsid w:val="000F5AC3"/>
    <w:rsid w:val="000F5D07"/>
    <w:rsid w:val="000F5D09"/>
    <w:rsid w:val="000F5DD9"/>
    <w:rsid w:val="000F62F0"/>
    <w:rsid w:val="000F7948"/>
    <w:rsid w:val="000F796E"/>
    <w:rsid w:val="000F7F19"/>
    <w:rsid w:val="000F7FE7"/>
    <w:rsid w:val="001000DA"/>
    <w:rsid w:val="00100106"/>
    <w:rsid w:val="001019EB"/>
    <w:rsid w:val="00101AB6"/>
    <w:rsid w:val="00101B06"/>
    <w:rsid w:val="0010206C"/>
    <w:rsid w:val="00102112"/>
    <w:rsid w:val="00102AEA"/>
    <w:rsid w:val="00102C35"/>
    <w:rsid w:val="00102FB7"/>
    <w:rsid w:val="00103370"/>
    <w:rsid w:val="00103904"/>
    <w:rsid w:val="0010454C"/>
    <w:rsid w:val="00104F86"/>
    <w:rsid w:val="00105186"/>
    <w:rsid w:val="00105263"/>
    <w:rsid w:val="0010531E"/>
    <w:rsid w:val="00105BCD"/>
    <w:rsid w:val="00105C59"/>
    <w:rsid w:val="00105EAD"/>
    <w:rsid w:val="00106D9B"/>
    <w:rsid w:val="00107382"/>
    <w:rsid w:val="001074BE"/>
    <w:rsid w:val="001074E7"/>
    <w:rsid w:val="0010768B"/>
    <w:rsid w:val="00107857"/>
    <w:rsid w:val="00107B8C"/>
    <w:rsid w:val="00107D47"/>
    <w:rsid w:val="0011074A"/>
    <w:rsid w:val="00110D9E"/>
    <w:rsid w:val="00110E99"/>
    <w:rsid w:val="00110EF3"/>
    <w:rsid w:val="00111241"/>
    <w:rsid w:val="0011124D"/>
    <w:rsid w:val="001112E6"/>
    <w:rsid w:val="00111411"/>
    <w:rsid w:val="001115AF"/>
    <w:rsid w:val="00111815"/>
    <w:rsid w:val="00111E34"/>
    <w:rsid w:val="00111E9F"/>
    <w:rsid w:val="0011222D"/>
    <w:rsid w:val="001124D2"/>
    <w:rsid w:val="0011259B"/>
    <w:rsid w:val="00112A28"/>
    <w:rsid w:val="00112E07"/>
    <w:rsid w:val="00114CC0"/>
    <w:rsid w:val="001151B0"/>
    <w:rsid w:val="00115469"/>
    <w:rsid w:val="00115500"/>
    <w:rsid w:val="001159C4"/>
    <w:rsid w:val="00115C16"/>
    <w:rsid w:val="00116C78"/>
    <w:rsid w:val="00116D15"/>
    <w:rsid w:val="00117AB0"/>
    <w:rsid w:val="00117CE9"/>
    <w:rsid w:val="00120002"/>
    <w:rsid w:val="001208FF"/>
    <w:rsid w:val="0012145C"/>
    <w:rsid w:val="00121E7F"/>
    <w:rsid w:val="00121FCC"/>
    <w:rsid w:val="00122248"/>
    <w:rsid w:val="0012227E"/>
    <w:rsid w:val="00122705"/>
    <w:rsid w:val="00122A1D"/>
    <w:rsid w:val="0012339B"/>
    <w:rsid w:val="001235C3"/>
    <w:rsid w:val="001239ED"/>
    <w:rsid w:val="00123BC5"/>
    <w:rsid w:val="001240B1"/>
    <w:rsid w:val="0012521E"/>
    <w:rsid w:val="0012571D"/>
    <w:rsid w:val="00125D19"/>
    <w:rsid w:val="0012617D"/>
    <w:rsid w:val="0012661D"/>
    <w:rsid w:val="001277DF"/>
    <w:rsid w:val="00127C9C"/>
    <w:rsid w:val="00127D22"/>
    <w:rsid w:val="00127DE6"/>
    <w:rsid w:val="001304D0"/>
    <w:rsid w:val="00130541"/>
    <w:rsid w:val="00130AF0"/>
    <w:rsid w:val="00130EBA"/>
    <w:rsid w:val="00130F46"/>
    <w:rsid w:val="00131266"/>
    <w:rsid w:val="001315ED"/>
    <w:rsid w:val="00131959"/>
    <w:rsid w:val="0013214A"/>
    <w:rsid w:val="00132D0E"/>
    <w:rsid w:val="00133328"/>
    <w:rsid w:val="001335F7"/>
    <w:rsid w:val="00133A71"/>
    <w:rsid w:val="00135C84"/>
    <w:rsid w:val="001363C2"/>
    <w:rsid w:val="001375EA"/>
    <w:rsid w:val="00137855"/>
    <w:rsid w:val="001403D5"/>
    <w:rsid w:val="0014052F"/>
    <w:rsid w:val="001405A9"/>
    <w:rsid w:val="00140FAA"/>
    <w:rsid w:val="0014105E"/>
    <w:rsid w:val="0014115F"/>
    <w:rsid w:val="001411F6"/>
    <w:rsid w:val="001414CC"/>
    <w:rsid w:val="00141A44"/>
    <w:rsid w:val="00141B72"/>
    <w:rsid w:val="001422FA"/>
    <w:rsid w:val="00142C38"/>
    <w:rsid w:val="00143F32"/>
    <w:rsid w:val="00143F3A"/>
    <w:rsid w:val="001444FC"/>
    <w:rsid w:val="0014494C"/>
    <w:rsid w:val="001455C5"/>
    <w:rsid w:val="001456C7"/>
    <w:rsid w:val="00145A70"/>
    <w:rsid w:val="00145D35"/>
    <w:rsid w:val="00146109"/>
    <w:rsid w:val="00146924"/>
    <w:rsid w:val="00147764"/>
    <w:rsid w:val="00147E24"/>
    <w:rsid w:val="00150405"/>
    <w:rsid w:val="0015215E"/>
    <w:rsid w:val="00152341"/>
    <w:rsid w:val="001529A2"/>
    <w:rsid w:val="00152C71"/>
    <w:rsid w:val="00152EAB"/>
    <w:rsid w:val="00153CB4"/>
    <w:rsid w:val="001541A2"/>
    <w:rsid w:val="0015461A"/>
    <w:rsid w:val="001548F0"/>
    <w:rsid w:val="00154BCE"/>
    <w:rsid w:val="00154F3A"/>
    <w:rsid w:val="00154F40"/>
    <w:rsid w:val="00155469"/>
    <w:rsid w:val="00155B2B"/>
    <w:rsid w:val="00156872"/>
    <w:rsid w:val="00156EC7"/>
    <w:rsid w:val="00157387"/>
    <w:rsid w:val="00157892"/>
    <w:rsid w:val="001605E7"/>
    <w:rsid w:val="001609A7"/>
    <w:rsid w:val="00162B37"/>
    <w:rsid w:val="00163429"/>
    <w:rsid w:val="0016375E"/>
    <w:rsid w:val="00163858"/>
    <w:rsid w:val="00163988"/>
    <w:rsid w:val="00164766"/>
    <w:rsid w:val="0016489A"/>
    <w:rsid w:val="00164C20"/>
    <w:rsid w:val="00165236"/>
    <w:rsid w:val="0016613B"/>
    <w:rsid w:val="001661B2"/>
    <w:rsid w:val="00166804"/>
    <w:rsid w:val="001668DA"/>
    <w:rsid w:val="001675B0"/>
    <w:rsid w:val="001703A4"/>
    <w:rsid w:val="00170620"/>
    <w:rsid w:val="00170865"/>
    <w:rsid w:val="00171469"/>
    <w:rsid w:val="001715F6"/>
    <w:rsid w:val="00171738"/>
    <w:rsid w:val="00172783"/>
    <w:rsid w:val="00173005"/>
    <w:rsid w:val="00173AC2"/>
    <w:rsid w:val="00174193"/>
    <w:rsid w:val="0017476B"/>
    <w:rsid w:val="00175252"/>
    <w:rsid w:val="001755AA"/>
    <w:rsid w:val="00175B8E"/>
    <w:rsid w:val="00176224"/>
    <w:rsid w:val="00176695"/>
    <w:rsid w:val="00176ADB"/>
    <w:rsid w:val="0017770A"/>
    <w:rsid w:val="00177A0A"/>
    <w:rsid w:val="00180BBE"/>
    <w:rsid w:val="00180BCA"/>
    <w:rsid w:val="0018126D"/>
    <w:rsid w:val="00181739"/>
    <w:rsid w:val="001828DE"/>
    <w:rsid w:val="00182C68"/>
    <w:rsid w:val="0018306C"/>
    <w:rsid w:val="001837A5"/>
    <w:rsid w:val="0018397F"/>
    <w:rsid w:val="00183E09"/>
    <w:rsid w:val="00184338"/>
    <w:rsid w:val="00184C0B"/>
    <w:rsid w:val="00184FE1"/>
    <w:rsid w:val="0018508B"/>
    <w:rsid w:val="00185CE5"/>
    <w:rsid w:val="00186056"/>
    <w:rsid w:val="001861B6"/>
    <w:rsid w:val="001864A8"/>
    <w:rsid w:val="00186F6D"/>
    <w:rsid w:val="0018741A"/>
    <w:rsid w:val="00187A92"/>
    <w:rsid w:val="00187DAA"/>
    <w:rsid w:val="0019011B"/>
    <w:rsid w:val="00190E6C"/>
    <w:rsid w:val="00190E9F"/>
    <w:rsid w:val="00192E84"/>
    <w:rsid w:val="00193992"/>
    <w:rsid w:val="00193C44"/>
    <w:rsid w:val="00193ECC"/>
    <w:rsid w:val="00194B8B"/>
    <w:rsid w:val="00194E3E"/>
    <w:rsid w:val="001957E5"/>
    <w:rsid w:val="00195E0A"/>
    <w:rsid w:val="0019664C"/>
    <w:rsid w:val="00196B15"/>
    <w:rsid w:val="00197E44"/>
    <w:rsid w:val="00197EAC"/>
    <w:rsid w:val="001A072D"/>
    <w:rsid w:val="001A099F"/>
    <w:rsid w:val="001A0CE4"/>
    <w:rsid w:val="001A0DEB"/>
    <w:rsid w:val="001A0FB0"/>
    <w:rsid w:val="001A1871"/>
    <w:rsid w:val="001A1B2B"/>
    <w:rsid w:val="001A291B"/>
    <w:rsid w:val="001A2A84"/>
    <w:rsid w:val="001A2DCC"/>
    <w:rsid w:val="001A3091"/>
    <w:rsid w:val="001A3AC3"/>
    <w:rsid w:val="001A3C33"/>
    <w:rsid w:val="001A484F"/>
    <w:rsid w:val="001A4C55"/>
    <w:rsid w:val="001A4D00"/>
    <w:rsid w:val="001A51CA"/>
    <w:rsid w:val="001A53E4"/>
    <w:rsid w:val="001A5509"/>
    <w:rsid w:val="001A5835"/>
    <w:rsid w:val="001A58CD"/>
    <w:rsid w:val="001A60BF"/>
    <w:rsid w:val="001A6B3F"/>
    <w:rsid w:val="001A6BA4"/>
    <w:rsid w:val="001A6EDC"/>
    <w:rsid w:val="001A792A"/>
    <w:rsid w:val="001A7AAD"/>
    <w:rsid w:val="001B0B34"/>
    <w:rsid w:val="001B1954"/>
    <w:rsid w:val="001B1C0B"/>
    <w:rsid w:val="001B1DC2"/>
    <w:rsid w:val="001B25A9"/>
    <w:rsid w:val="001B2EF4"/>
    <w:rsid w:val="001B48D7"/>
    <w:rsid w:val="001B4D3F"/>
    <w:rsid w:val="001B5259"/>
    <w:rsid w:val="001B53B1"/>
    <w:rsid w:val="001B555C"/>
    <w:rsid w:val="001B57FE"/>
    <w:rsid w:val="001B58B7"/>
    <w:rsid w:val="001B614D"/>
    <w:rsid w:val="001B6175"/>
    <w:rsid w:val="001B649D"/>
    <w:rsid w:val="001B6970"/>
    <w:rsid w:val="001B6EE7"/>
    <w:rsid w:val="001B7446"/>
    <w:rsid w:val="001B76D0"/>
    <w:rsid w:val="001B7E9D"/>
    <w:rsid w:val="001C0538"/>
    <w:rsid w:val="001C0AF6"/>
    <w:rsid w:val="001C0ED5"/>
    <w:rsid w:val="001C1427"/>
    <w:rsid w:val="001C152D"/>
    <w:rsid w:val="001C1657"/>
    <w:rsid w:val="001C168E"/>
    <w:rsid w:val="001C1EB8"/>
    <w:rsid w:val="001C1F62"/>
    <w:rsid w:val="001C20EE"/>
    <w:rsid w:val="001C3193"/>
    <w:rsid w:val="001C3294"/>
    <w:rsid w:val="001C36A5"/>
    <w:rsid w:val="001C384D"/>
    <w:rsid w:val="001C3C3A"/>
    <w:rsid w:val="001C3D97"/>
    <w:rsid w:val="001C3FA6"/>
    <w:rsid w:val="001C4004"/>
    <w:rsid w:val="001C47CB"/>
    <w:rsid w:val="001C47EF"/>
    <w:rsid w:val="001C55EF"/>
    <w:rsid w:val="001C5793"/>
    <w:rsid w:val="001C67B3"/>
    <w:rsid w:val="001C69F0"/>
    <w:rsid w:val="001C77FA"/>
    <w:rsid w:val="001C7A24"/>
    <w:rsid w:val="001C7CEB"/>
    <w:rsid w:val="001C7F75"/>
    <w:rsid w:val="001D00C8"/>
    <w:rsid w:val="001D158C"/>
    <w:rsid w:val="001D16D2"/>
    <w:rsid w:val="001D2345"/>
    <w:rsid w:val="001D241B"/>
    <w:rsid w:val="001D2514"/>
    <w:rsid w:val="001D29E3"/>
    <w:rsid w:val="001D389D"/>
    <w:rsid w:val="001D398B"/>
    <w:rsid w:val="001D3A89"/>
    <w:rsid w:val="001D3ED0"/>
    <w:rsid w:val="001D3F86"/>
    <w:rsid w:val="001D4465"/>
    <w:rsid w:val="001D4A36"/>
    <w:rsid w:val="001D5630"/>
    <w:rsid w:val="001D5A0C"/>
    <w:rsid w:val="001D6004"/>
    <w:rsid w:val="001D6550"/>
    <w:rsid w:val="001D6D10"/>
    <w:rsid w:val="001D71A0"/>
    <w:rsid w:val="001D75DC"/>
    <w:rsid w:val="001D7743"/>
    <w:rsid w:val="001D7D6E"/>
    <w:rsid w:val="001E024C"/>
    <w:rsid w:val="001E036B"/>
    <w:rsid w:val="001E0371"/>
    <w:rsid w:val="001E0EB0"/>
    <w:rsid w:val="001E10AB"/>
    <w:rsid w:val="001E1188"/>
    <w:rsid w:val="001E154A"/>
    <w:rsid w:val="001E1574"/>
    <w:rsid w:val="001E16C7"/>
    <w:rsid w:val="001E242F"/>
    <w:rsid w:val="001E2786"/>
    <w:rsid w:val="001E28C3"/>
    <w:rsid w:val="001E2A98"/>
    <w:rsid w:val="001E2EBC"/>
    <w:rsid w:val="001E315C"/>
    <w:rsid w:val="001E37D1"/>
    <w:rsid w:val="001E3F41"/>
    <w:rsid w:val="001E40DE"/>
    <w:rsid w:val="001E4698"/>
    <w:rsid w:val="001E546E"/>
    <w:rsid w:val="001E5A80"/>
    <w:rsid w:val="001E5E6A"/>
    <w:rsid w:val="001E5EAC"/>
    <w:rsid w:val="001E5F2A"/>
    <w:rsid w:val="001E618D"/>
    <w:rsid w:val="001E62C7"/>
    <w:rsid w:val="001E693C"/>
    <w:rsid w:val="001E6D7F"/>
    <w:rsid w:val="001E75D0"/>
    <w:rsid w:val="001F04D4"/>
    <w:rsid w:val="001F0517"/>
    <w:rsid w:val="001F079B"/>
    <w:rsid w:val="001F0A0F"/>
    <w:rsid w:val="001F0C38"/>
    <w:rsid w:val="001F0E36"/>
    <w:rsid w:val="001F1316"/>
    <w:rsid w:val="001F1A9E"/>
    <w:rsid w:val="001F1E01"/>
    <w:rsid w:val="001F1FDF"/>
    <w:rsid w:val="001F2A9C"/>
    <w:rsid w:val="001F31D5"/>
    <w:rsid w:val="001F3271"/>
    <w:rsid w:val="001F372F"/>
    <w:rsid w:val="001F44F5"/>
    <w:rsid w:val="001F4E69"/>
    <w:rsid w:val="001F548B"/>
    <w:rsid w:val="001F74A4"/>
    <w:rsid w:val="00200964"/>
    <w:rsid w:val="00202976"/>
    <w:rsid w:val="0020297D"/>
    <w:rsid w:val="00203448"/>
    <w:rsid w:val="00203A18"/>
    <w:rsid w:val="00203B68"/>
    <w:rsid w:val="00204C14"/>
    <w:rsid w:val="00204D1B"/>
    <w:rsid w:val="00204FBC"/>
    <w:rsid w:val="00204FF8"/>
    <w:rsid w:val="00205299"/>
    <w:rsid w:val="002052F1"/>
    <w:rsid w:val="0020540D"/>
    <w:rsid w:val="0020611C"/>
    <w:rsid w:val="002064F4"/>
    <w:rsid w:val="00206DCA"/>
    <w:rsid w:val="00206F35"/>
    <w:rsid w:val="002074A2"/>
    <w:rsid w:val="002075F4"/>
    <w:rsid w:val="002075F6"/>
    <w:rsid w:val="00207708"/>
    <w:rsid w:val="00207B89"/>
    <w:rsid w:val="00210169"/>
    <w:rsid w:val="00211374"/>
    <w:rsid w:val="002114B2"/>
    <w:rsid w:val="002116A7"/>
    <w:rsid w:val="00211DEA"/>
    <w:rsid w:val="00211E3F"/>
    <w:rsid w:val="00212580"/>
    <w:rsid w:val="00212AE4"/>
    <w:rsid w:val="00213222"/>
    <w:rsid w:val="00213377"/>
    <w:rsid w:val="00213C0D"/>
    <w:rsid w:val="002141F5"/>
    <w:rsid w:val="002144CA"/>
    <w:rsid w:val="002144FB"/>
    <w:rsid w:val="00214548"/>
    <w:rsid w:val="00214767"/>
    <w:rsid w:val="00214B0F"/>
    <w:rsid w:val="00215648"/>
    <w:rsid w:val="00215678"/>
    <w:rsid w:val="0021602A"/>
    <w:rsid w:val="00216A0A"/>
    <w:rsid w:val="00216C1D"/>
    <w:rsid w:val="00216CEC"/>
    <w:rsid w:val="002173C7"/>
    <w:rsid w:val="00217649"/>
    <w:rsid w:val="00217773"/>
    <w:rsid w:val="00217EEE"/>
    <w:rsid w:val="002209BD"/>
    <w:rsid w:val="00221158"/>
    <w:rsid w:val="00221395"/>
    <w:rsid w:val="00221762"/>
    <w:rsid w:val="00221D72"/>
    <w:rsid w:val="00222070"/>
    <w:rsid w:val="0022208C"/>
    <w:rsid w:val="002220CE"/>
    <w:rsid w:val="00222130"/>
    <w:rsid w:val="00222494"/>
    <w:rsid w:val="00222B8A"/>
    <w:rsid w:val="00223963"/>
    <w:rsid w:val="0022508E"/>
    <w:rsid w:val="00225CEF"/>
    <w:rsid w:val="00225FB5"/>
    <w:rsid w:val="00226013"/>
    <w:rsid w:val="0022644A"/>
    <w:rsid w:val="002266BF"/>
    <w:rsid w:val="002273E2"/>
    <w:rsid w:val="002277C6"/>
    <w:rsid w:val="00227AD4"/>
    <w:rsid w:val="002301EB"/>
    <w:rsid w:val="0023032B"/>
    <w:rsid w:val="00230E25"/>
    <w:rsid w:val="00231080"/>
    <w:rsid w:val="00231AC3"/>
    <w:rsid w:val="00231C48"/>
    <w:rsid w:val="00231C68"/>
    <w:rsid w:val="0023283B"/>
    <w:rsid w:val="0023352A"/>
    <w:rsid w:val="00233905"/>
    <w:rsid w:val="00233C67"/>
    <w:rsid w:val="00234065"/>
    <w:rsid w:val="00234351"/>
    <w:rsid w:val="0023435D"/>
    <w:rsid w:val="00234605"/>
    <w:rsid w:val="002348AC"/>
    <w:rsid w:val="0023495F"/>
    <w:rsid w:val="00234C8B"/>
    <w:rsid w:val="00235192"/>
    <w:rsid w:val="002355B7"/>
    <w:rsid w:val="00235B29"/>
    <w:rsid w:val="00235ED9"/>
    <w:rsid w:val="00236119"/>
    <w:rsid w:val="00236203"/>
    <w:rsid w:val="00236807"/>
    <w:rsid w:val="00236F06"/>
    <w:rsid w:val="00237033"/>
    <w:rsid w:val="002375DA"/>
    <w:rsid w:val="0023792D"/>
    <w:rsid w:val="00237D81"/>
    <w:rsid w:val="00240BE6"/>
    <w:rsid w:val="00241469"/>
    <w:rsid w:val="00241576"/>
    <w:rsid w:val="002418CB"/>
    <w:rsid w:val="00241ADA"/>
    <w:rsid w:val="00241B73"/>
    <w:rsid w:val="00241E39"/>
    <w:rsid w:val="002424B2"/>
    <w:rsid w:val="00242A47"/>
    <w:rsid w:val="00242E06"/>
    <w:rsid w:val="002437FA"/>
    <w:rsid w:val="00243915"/>
    <w:rsid w:val="002443E6"/>
    <w:rsid w:val="0024468C"/>
    <w:rsid w:val="00245555"/>
    <w:rsid w:val="00245AF0"/>
    <w:rsid w:val="00245E49"/>
    <w:rsid w:val="00246352"/>
    <w:rsid w:val="00246624"/>
    <w:rsid w:val="00246A61"/>
    <w:rsid w:val="0025003E"/>
    <w:rsid w:val="00250578"/>
    <w:rsid w:val="00250D2A"/>
    <w:rsid w:val="00250D8B"/>
    <w:rsid w:val="002510AF"/>
    <w:rsid w:val="002513AA"/>
    <w:rsid w:val="002521E7"/>
    <w:rsid w:val="00252835"/>
    <w:rsid w:val="0025313D"/>
    <w:rsid w:val="0025368C"/>
    <w:rsid w:val="00254DCB"/>
    <w:rsid w:val="00254FA1"/>
    <w:rsid w:val="00254FD0"/>
    <w:rsid w:val="00255C96"/>
    <w:rsid w:val="002563BF"/>
    <w:rsid w:val="00256749"/>
    <w:rsid w:val="0025694B"/>
    <w:rsid w:val="00256DB7"/>
    <w:rsid w:val="00256E39"/>
    <w:rsid w:val="00256E74"/>
    <w:rsid w:val="00257D83"/>
    <w:rsid w:val="00257EA2"/>
    <w:rsid w:val="002602A2"/>
    <w:rsid w:val="0026168C"/>
    <w:rsid w:val="00261783"/>
    <w:rsid w:val="00261898"/>
    <w:rsid w:val="002619D3"/>
    <w:rsid w:val="00262298"/>
    <w:rsid w:val="00262BF9"/>
    <w:rsid w:val="00263D79"/>
    <w:rsid w:val="00264895"/>
    <w:rsid w:val="00264B6D"/>
    <w:rsid w:val="00264DFF"/>
    <w:rsid w:val="00264E4E"/>
    <w:rsid w:val="002652B8"/>
    <w:rsid w:val="00265A7D"/>
    <w:rsid w:val="00266125"/>
    <w:rsid w:val="002663DA"/>
    <w:rsid w:val="0026677C"/>
    <w:rsid w:val="0026794F"/>
    <w:rsid w:val="00267F93"/>
    <w:rsid w:val="0027071D"/>
    <w:rsid w:val="00270C12"/>
    <w:rsid w:val="00270D04"/>
    <w:rsid w:val="00270D8A"/>
    <w:rsid w:val="00270DBD"/>
    <w:rsid w:val="00270DF0"/>
    <w:rsid w:val="00271A92"/>
    <w:rsid w:val="00271DD9"/>
    <w:rsid w:val="00272307"/>
    <w:rsid w:val="00272471"/>
    <w:rsid w:val="002724F3"/>
    <w:rsid w:val="00272B16"/>
    <w:rsid w:val="00273150"/>
    <w:rsid w:val="002732AF"/>
    <w:rsid w:val="00273D50"/>
    <w:rsid w:val="002751EC"/>
    <w:rsid w:val="00275949"/>
    <w:rsid w:val="00275BC9"/>
    <w:rsid w:val="00275CDA"/>
    <w:rsid w:val="00275D12"/>
    <w:rsid w:val="002767FA"/>
    <w:rsid w:val="002769E6"/>
    <w:rsid w:val="0027733A"/>
    <w:rsid w:val="0027780E"/>
    <w:rsid w:val="00277995"/>
    <w:rsid w:val="00277F9A"/>
    <w:rsid w:val="0028078F"/>
    <w:rsid w:val="0028080E"/>
    <w:rsid w:val="00281BF3"/>
    <w:rsid w:val="00282097"/>
    <w:rsid w:val="00282671"/>
    <w:rsid w:val="002827D7"/>
    <w:rsid w:val="00283BA4"/>
    <w:rsid w:val="00283CC5"/>
    <w:rsid w:val="00284471"/>
    <w:rsid w:val="00284BF0"/>
    <w:rsid w:val="002853BD"/>
    <w:rsid w:val="0028577A"/>
    <w:rsid w:val="00285994"/>
    <w:rsid w:val="00285A5D"/>
    <w:rsid w:val="00285BE1"/>
    <w:rsid w:val="002860F2"/>
    <w:rsid w:val="00286404"/>
    <w:rsid w:val="002866C6"/>
    <w:rsid w:val="00287EAD"/>
    <w:rsid w:val="00290D3B"/>
    <w:rsid w:val="0029138A"/>
    <w:rsid w:val="0029150C"/>
    <w:rsid w:val="00291B05"/>
    <w:rsid w:val="00291EB4"/>
    <w:rsid w:val="00292952"/>
    <w:rsid w:val="002931C7"/>
    <w:rsid w:val="00293633"/>
    <w:rsid w:val="00293A1D"/>
    <w:rsid w:val="00294A98"/>
    <w:rsid w:val="00294C6C"/>
    <w:rsid w:val="002955AE"/>
    <w:rsid w:val="00295681"/>
    <w:rsid w:val="00295C38"/>
    <w:rsid w:val="00296057"/>
    <w:rsid w:val="00296120"/>
    <w:rsid w:val="0029664E"/>
    <w:rsid w:val="00296892"/>
    <w:rsid w:val="00296A63"/>
    <w:rsid w:val="00296F8E"/>
    <w:rsid w:val="002978D4"/>
    <w:rsid w:val="00297C19"/>
    <w:rsid w:val="002A035C"/>
    <w:rsid w:val="002A15EF"/>
    <w:rsid w:val="002A209C"/>
    <w:rsid w:val="002A2CAB"/>
    <w:rsid w:val="002A2ECE"/>
    <w:rsid w:val="002A2F9C"/>
    <w:rsid w:val="002A3244"/>
    <w:rsid w:val="002A3733"/>
    <w:rsid w:val="002A3786"/>
    <w:rsid w:val="002A3EAC"/>
    <w:rsid w:val="002A4708"/>
    <w:rsid w:val="002A54E0"/>
    <w:rsid w:val="002A5775"/>
    <w:rsid w:val="002A6905"/>
    <w:rsid w:val="002A6C9D"/>
    <w:rsid w:val="002A6EC1"/>
    <w:rsid w:val="002A738A"/>
    <w:rsid w:val="002A752A"/>
    <w:rsid w:val="002A770F"/>
    <w:rsid w:val="002B0399"/>
    <w:rsid w:val="002B047E"/>
    <w:rsid w:val="002B062E"/>
    <w:rsid w:val="002B1265"/>
    <w:rsid w:val="002B13CD"/>
    <w:rsid w:val="002B160D"/>
    <w:rsid w:val="002B17E8"/>
    <w:rsid w:val="002B2856"/>
    <w:rsid w:val="002B3197"/>
    <w:rsid w:val="002B3BEC"/>
    <w:rsid w:val="002B3C73"/>
    <w:rsid w:val="002B44C7"/>
    <w:rsid w:val="002B5184"/>
    <w:rsid w:val="002B52E2"/>
    <w:rsid w:val="002B57B1"/>
    <w:rsid w:val="002B5808"/>
    <w:rsid w:val="002B59F8"/>
    <w:rsid w:val="002B5A6E"/>
    <w:rsid w:val="002B6B6F"/>
    <w:rsid w:val="002B7669"/>
    <w:rsid w:val="002B7E2D"/>
    <w:rsid w:val="002C075B"/>
    <w:rsid w:val="002C0BF2"/>
    <w:rsid w:val="002C146C"/>
    <w:rsid w:val="002C14AD"/>
    <w:rsid w:val="002C1B7D"/>
    <w:rsid w:val="002C2598"/>
    <w:rsid w:val="002C2A28"/>
    <w:rsid w:val="002C2E9B"/>
    <w:rsid w:val="002C32A7"/>
    <w:rsid w:val="002C32FE"/>
    <w:rsid w:val="002C375C"/>
    <w:rsid w:val="002C3B2D"/>
    <w:rsid w:val="002C422E"/>
    <w:rsid w:val="002C4281"/>
    <w:rsid w:val="002C42A8"/>
    <w:rsid w:val="002C46F7"/>
    <w:rsid w:val="002C4C36"/>
    <w:rsid w:val="002C50D8"/>
    <w:rsid w:val="002C5101"/>
    <w:rsid w:val="002C533B"/>
    <w:rsid w:val="002C5419"/>
    <w:rsid w:val="002C5708"/>
    <w:rsid w:val="002C6261"/>
    <w:rsid w:val="002C6546"/>
    <w:rsid w:val="002C6EEB"/>
    <w:rsid w:val="002C75D9"/>
    <w:rsid w:val="002C770A"/>
    <w:rsid w:val="002C79AA"/>
    <w:rsid w:val="002C7FE7"/>
    <w:rsid w:val="002D009A"/>
    <w:rsid w:val="002D0127"/>
    <w:rsid w:val="002D0138"/>
    <w:rsid w:val="002D133A"/>
    <w:rsid w:val="002D1424"/>
    <w:rsid w:val="002D14BB"/>
    <w:rsid w:val="002D1AAC"/>
    <w:rsid w:val="002D1C6F"/>
    <w:rsid w:val="002D1D78"/>
    <w:rsid w:val="002D1DF8"/>
    <w:rsid w:val="002D2CCB"/>
    <w:rsid w:val="002D2D52"/>
    <w:rsid w:val="002D2E15"/>
    <w:rsid w:val="002D37AD"/>
    <w:rsid w:val="002D4031"/>
    <w:rsid w:val="002D4804"/>
    <w:rsid w:val="002D5185"/>
    <w:rsid w:val="002D5303"/>
    <w:rsid w:val="002D5854"/>
    <w:rsid w:val="002D5897"/>
    <w:rsid w:val="002D59BB"/>
    <w:rsid w:val="002D59F1"/>
    <w:rsid w:val="002D5AA1"/>
    <w:rsid w:val="002D5DFA"/>
    <w:rsid w:val="002D6A22"/>
    <w:rsid w:val="002D6E50"/>
    <w:rsid w:val="002D7033"/>
    <w:rsid w:val="002D7061"/>
    <w:rsid w:val="002D70AC"/>
    <w:rsid w:val="002D72FA"/>
    <w:rsid w:val="002D7AA5"/>
    <w:rsid w:val="002D7AFE"/>
    <w:rsid w:val="002E0A8B"/>
    <w:rsid w:val="002E168B"/>
    <w:rsid w:val="002E18A5"/>
    <w:rsid w:val="002E2122"/>
    <w:rsid w:val="002E2511"/>
    <w:rsid w:val="002E28CC"/>
    <w:rsid w:val="002E2E33"/>
    <w:rsid w:val="002E3221"/>
    <w:rsid w:val="002E348A"/>
    <w:rsid w:val="002E3988"/>
    <w:rsid w:val="002E3A94"/>
    <w:rsid w:val="002E4444"/>
    <w:rsid w:val="002E4560"/>
    <w:rsid w:val="002E4999"/>
    <w:rsid w:val="002E4CBC"/>
    <w:rsid w:val="002E5357"/>
    <w:rsid w:val="002E554A"/>
    <w:rsid w:val="002E598C"/>
    <w:rsid w:val="002E5C5C"/>
    <w:rsid w:val="002E6180"/>
    <w:rsid w:val="002E621C"/>
    <w:rsid w:val="002E6576"/>
    <w:rsid w:val="002E663E"/>
    <w:rsid w:val="002E6641"/>
    <w:rsid w:val="002E6815"/>
    <w:rsid w:val="002E6BBC"/>
    <w:rsid w:val="002E6E3A"/>
    <w:rsid w:val="002E7631"/>
    <w:rsid w:val="002E7DF2"/>
    <w:rsid w:val="002F00E8"/>
    <w:rsid w:val="002F0436"/>
    <w:rsid w:val="002F0BAA"/>
    <w:rsid w:val="002F0FAF"/>
    <w:rsid w:val="002F1181"/>
    <w:rsid w:val="002F134C"/>
    <w:rsid w:val="002F1759"/>
    <w:rsid w:val="002F1B15"/>
    <w:rsid w:val="002F1F64"/>
    <w:rsid w:val="002F338C"/>
    <w:rsid w:val="002F3540"/>
    <w:rsid w:val="002F3F53"/>
    <w:rsid w:val="002F3F7A"/>
    <w:rsid w:val="002F4058"/>
    <w:rsid w:val="002F458A"/>
    <w:rsid w:val="002F46C8"/>
    <w:rsid w:val="002F4C75"/>
    <w:rsid w:val="002F4F6B"/>
    <w:rsid w:val="002F53DD"/>
    <w:rsid w:val="002F5654"/>
    <w:rsid w:val="002F58A0"/>
    <w:rsid w:val="002F59C6"/>
    <w:rsid w:val="002F5A5A"/>
    <w:rsid w:val="002F5AC7"/>
    <w:rsid w:val="002F6682"/>
    <w:rsid w:val="002F6F5A"/>
    <w:rsid w:val="002F6FE9"/>
    <w:rsid w:val="002F7349"/>
    <w:rsid w:val="0030009B"/>
    <w:rsid w:val="003005D4"/>
    <w:rsid w:val="003008A6"/>
    <w:rsid w:val="00300FF9"/>
    <w:rsid w:val="00301410"/>
    <w:rsid w:val="003018EC"/>
    <w:rsid w:val="00301CB8"/>
    <w:rsid w:val="00301CF9"/>
    <w:rsid w:val="00302770"/>
    <w:rsid w:val="003033CD"/>
    <w:rsid w:val="0030371A"/>
    <w:rsid w:val="00303767"/>
    <w:rsid w:val="00303D2F"/>
    <w:rsid w:val="0030427B"/>
    <w:rsid w:val="003049F1"/>
    <w:rsid w:val="003060E2"/>
    <w:rsid w:val="0030667F"/>
    <w:rsid w:val="00306992"/>
    <w:rsid w:val="003073CB"/>
    <w:rsid w:val="003078CC"/>
    <w:rsid w:val="00307E13"/>
    <w:rsid w:val="003101A1"/>
    <w:rsid w:val="00311009"/>
    <w:rsid w:val="003114D2"/>
    <w:rsid w:val="003118EE"/>
    <w:rsid w:val="00311FCB"/>
    <w:rsid w:val="00313ABA"/>
    <w:rsid w:val="00313CC7"/>
    <w:rsid w:val="003143C1"/>
    <w:rsid w:val="00314458"/>
    <w:rsid w:val="0031474B"/>
    <w:rsid w:val="00314857"/>
    <w:rsid w:val="003149BA"/>
    <w:rsid w:val="00315117"/>
    <w:rsid w:val="00315118"/>
    <w:rsid w:val="003152FE"/>
    <w:rsid w:val="00315BE0"/>
    <w:rsid w:val="00315F7D"/>
    <w:rsid w:val="00316170"/>
    <w:rsid w:val="003163E2"/>
    <w:rsid w:val="003164CF"/>
    <w:rsid w:val="003166D6"/>
    <w:rsid w:val="003167CE"/>
    <w:rsid w:val="00316964"/>
    <w:rsid w:val="00316FB6"/>
    <w:rsid w:val="00317064"/>
    <w:rsid w:val="0031712F"/>
    <w:rsid w:val="0032052C"/>
    <w:rsid w:val="00320643"/>
    <w:rsid w:val="00321107"/>
    <w:rsid w:val="00321593"/>
    <w:rsid w:val="00321B1D"/>
    <w:rsid w:val="00321FB7"/>
    <w:rsid w:val="00322970"/>
    <w:rsid w:val="00323927"/>
    <w:rsid w:val="003241E8"/>
    <w:rsid w:val="00325031"/>
    <w:rsid w:val="00325095"/>
    <w:rsid w:val="00326C99"/>
    <w:rsid w:val="003273AB"/>
    <w:rsid w:val="003278F8"/>
    <w:rsid w:val="00327B16"/>
    <w:rsid w:val="00327C9A"/>
    <w:rsid w:val="003319CC"/>
    <w:rsid w:val="00331ADE"/>
    <w:rsid w:val="00331DF7"/>
    <w:rsid w:val="00332586"/>
    <w:rsid w:val="00332C03"/>
    <w:rsid w:val="00333ADA"/>
    <w:rsid w:val="00333C66"/>
    <w:rsid w:val="00334055"/>
    <w:rsid w:val="00334BC9"/>
    <w:rsid w:val="00334E7E"/>
    <w:rsid w:val="00335AD8"/>
    <w:rsid w:val="00335BA0"/>
    <w:rsid w:val="00335C4D"/>
    <w:rsid w:val="00335DFD"/>
    <w:rsid w:val="00335F2F"/>
    <w:rsid w:val="00336028"/>
    <w:rsid w:val="003363D3"/>
    <w:rsid w:val="00336554"/>
    <w:rsid w:val="003405BB"/>
    <w:rsid w:val="003406D4"/>
    <w:rsid w:val="00340A56"/>
    <w:rsid w:val="00340CD3"/>
    <w:rsid w:val="0034139D"/>
    <w:rsid w:val="00341789"/>
    <w:rsid w:val="00341814"/>
    <w:rsid w:val="003419F1"/>
    <w:rsid w:val="003423BC"/>
    <w:rsid w:val="003423F4"/>
    <w:rsid w:val="003424E7"/>
    <w:rsid w:val="00342B05"/>
    <w:rsid w:val="003432E5"/>
    <w:rsid w:val="00343DA7"/>
    <w:rsid w:val="0034482E"/>
    <w:rsid w:val="0034555B"/>
    <w:rsid w:val="00345715"/>
    <w:rsid w:val="00345C0E"/>
    <w:rsid w:val="00345C12"/>
    <w:rsid w:val="00345F48"/>
    <w:rsid w:val="0034685F"/>
    <w:rsid w:val="00346B5F"/>
    <w:rsid w:val="00346F24"/>
    <w:rsid w:val="003479A7"/>
    <w:rsid w:val="00347C9C"/>
    <w:rsid w:val="00347CB4"/>
    <w:rsid w:val="00351AC8"/>
    <w:rsid w:val="00351C24"/>
    <w:rsid w:val="00351C68"/>
    <w:rsid w:val="00351FDE"/>
    <w:rsid w:val="003521C5"/>
    <w:rsid w:val="003522E4"/>
    <w:rsid w:val="003524CC"/>
    <w:rsid w:val="00352D86"/>
    <w:rsid w:val="00353D91"/>
    <w:rsid w:val="00355533"/>
    <w:rsid w:val="0035598D"/>
    <w:rsid w:val="0035603E"/>
    <w:rsid w:val="00356055"/>
    <w:rsid w:val="003561ED"/>
    <w:rsid w:val="003562FA"/>
    <w:rsid w:val="003567B5"/>
    <w:rsid w:val="00356B71"/>
    <w:rsid w:val="00356F64"/>
    <w:rsid w:val="003575E5"/>
    <w:rsid w:val="00357A6C"/>
    <w:rsid w:val="00357B79"/>
    <w:rsid w:val="0036059C"/>
    <w:rsid w:val="003607EC"/>
    <w:rsid w:val="00360C65"/>
    <w:rsid w:val="00361216"/>
    <w:rsid w:val="00361A18"/>
    <w:rsid w:val="00362005"/>
    <w:rsid w:val="00362A2C"/>
    <w:rsid w:val="003630EA"/>
    <w:rsid w:val="0036373B"/>
    <w:rsid w:val="00364F12"/>
    <w:rsid w:val="003652D8"/>
    <w:rsid w:val="00365A75"/>
    <w:rsid w:val="00366399"/>
    <w:rsid w:val="00366554"/>
    <w:rsid w:val="00366F4E"/>
    <w:rsid w:val="0036750F"/>
    <w:rsid w:val="00367582"/>
    <w:rsid w:val="003675B7"/>
    <w:rsid w:val="00367BCB"/>
    <w:rsid w:val="00367CF8"/>
    <w:rsid w:val="0037034F"/>
    <w:rsid w:val="00370771"/>
    <w:rsid w:val="00370F24"/>
    <w:rsid w:val="0037132F"/>
    <w:rsid w:val="00371476"/>
    <w:rsid w:val="00371825"/>
    <w:rsid w:val="00371AD8"/>
    <w:rsid w:val="00371CD5"/>
    <w:rsid w:val="00371DA9"/>
    <w:rsid w:val="00371FDB"/>
    <w:rsid w:val="00372044"/>
    <w:rsid w:val="003728F7"/>
    <w:rsid w:val="00372FDF"/>
    <w:rsid w:val="00373102"/>
    <w:rsid w:val="003731E9"/>
    <w:rsid w:val="0037383D"/>
    <w:rsid w:val="00373A6C"/>
    <w:rsid w:val="00373BBB"/>
    <w:rsid w:val="00373E5B"/>
    <w:rsid w:val="00374260"/>
    <w:rsid w:val="003747B3"/>
    <w:rsid w:val="00374AF5"/>
    <w:rsid w:val="00374DE4"/>
    <w:rsid w:val="00375231"/>
    <w:rsid w:val="00375467"/>
    <w:rsid w:val="003756EF"/>
    <w:rsid w:val="0037609C"/>
    <w:rsid w:val="003769E8"/>
    <w:rsid w:val="00376C93"/>
    <w:rsid w:val="00376E24"/>
    <w:rsid w:val="0037762A"/>
    <w:rsid w:val="003802F8"/>
    <w:rsid w:val="0038069F"/>
    <w:rsid w:val="00380CE2"/>
    <w:rsid w:val="00381002"/>
    <w:rsid w:val="00381130"/>
    <w:rsid w:val="0038191E"/>
    <w:rsid w:val="00381C26"/>
    <w:rsid w:val="00381FF0"/>
    <w:rsid w:val="00382871"/>
    <w:rsid w:val="00382C91"/>
    <w:rsid w:val="003830DF"/>
    <w:rsid w:val="00383359"/>
    <w:rsid w:val="003837EF"/>
    <w:rsid w:val="003839B5"/>
    <w:rsid w:val="00383B63"/>
    <w:rsid w:val="00383C01"/>
    <w:rsid w:val="00385F17"/>
    <w:rsid w:val="00386018"/>
    <w:rsid w:val="00386135"/>
    <w:rsid w:val="00386E69"/>
    <w:rsid w:val="00386F23"/>
    <w:rsid w:val="0038743F"/>
    <w:rsid w:val="003875BE"/>
    <w:rsid w:val="00387C63"/>
    <w:rsid w:val="003905C1"/>
    <w:rsid w:val="00390764"/>
    <w:rsid w:val="00390AF9"/>
    <w:rsid w:val="00390EE3"/>
    <w:rsid w:val="00390FC6"/>
    <w:rsid w:val="0039162A"/>
    <w:rsid w:val="0039259A"/>
    <w:rsid w:val="00392C11"/>
    <w:rsid w:val="00393A78"/>
    <w:rsid w:val="00393D6C"/>
    <w:rsid w:val="00393F7C"/>
    <w:rsid w:val="0039437E"/>
    <w:rsid w:val="00394464"/>
    <w:rsid w:val="00394C84"/>
    <w:rsid w:val="00394F7F"/>
    <w:rsid w:val="00394F94"/>
    <w:rsid w:val="0039545D"/>
    <w:rsid w:val="0039551B"/>
    <w:rsid w:val="00395540"/>
    <w:rsid w:val="003964AB"/>
    <w:rsid w:val="003968C8"/>
    <w:rsid w:val="0039695A"/>
    <w:rsid w:val="00397175"/>
    <w:rsid w:val="00397BEF"/>
    <w:rsid w:val="00397C1A"/>
    <w:rsid w:val="003A0161"/>
    <w:rsid w:val="003A091B"/>
    <w:rsid w:val="003A0946"/>
    <w:rsid w:val="003A0BF7"/>
    <w:rsid w:val="003A16A8"/>
    <w:rsid w:val="003A1A0C"/>
    <w:rsid w:val="003A24C3"/>
    <w:rsid w:val="003A24EA"/>
    <w:rsid w:val="003A25CD"/>
    <w:rsid w:val="003A319E"/>
    <w:rsid w:val="003A3A1F"/>
    <w:rsid w:val="003A4618"/>
    <w:rsid w:val="003A4999"/>
    <w:rsid w:val="003A4E8F"/>
    <w:rsid w:val="003A5B5F"/>
    <w:rsid w:val="003A5D9D"/>
    <w:rsid w:val="003A63D0"/>
    <w:rsid w:val="003A6688"/>
    <w:rsid w:val="003A69C8"/>
    <w:rsid w:val="003A6BB6"/>
    <w:rsid w:val="003A7B8A"/>
    <w:rsid w:val="003A7CF6"/>
    <w:rsid w:val="003A7E58"/>
    <w:rsid w:val="003A7FC0"/>
    <w:rsid w:val="003B0123"/>
    <w:rsid w:val="003B02A1"/>
    <w:rsid w:val="003B0443"/>
    <w:rsid w:val="003B092C"/>
    <w:rsid w:val="003B0DE7"/>
    <w:rsid w:val="003B0FB0"/>
    <w:rsid w:val="003B12B3"/>
    <w:rsid w:val="003B13DF"/>
    <w:rsid w:val="003B1758"/>
    <w:rsid w:val="003B1934"/>
    <w:rsid w:val="003B1F24"/>
    <w:rsid w:val="003B2135"/>
    <w:rsid w:val="003B2269"/>
    <w:rsid w:val="003B23C8"/>
    <w:rsid w:val="003B2F26"/>
    <w:rsid w:val="003B3A7D"/>
    <w:rsid w:val="003B3B12"/>
    <w:rsid w:val="003B3B43"/>
    <w:rsid w:val="003B3DC7"/>
    <w:rsid w:val="003B4C39"/>
    <w:rsid w:val="003B5459"/>
    <w:rsid w:val="003B58A7"/>
    <w:rsid w:val="003B601D"/>
    <w:rsid w:val="003B6114"/>
    <w:rsid w:val="003B620A"/>
    <w:rsid w:val="003B6F72"/>
    <w:rsid w:val="003B7611"/>
    <w:rsid w:val="003B76C6"/>
    <w:rsid w:val="003B7ABB"/>
    <w:rsid w:val="003B7D14"/>
    <w:rsid w:val="003C0543"/>
    <w:rsid w:val="003C0A3F"/>
    <w:rsid w:val="003C1567"/>
    <w:rsid w:val="003C18AA"/>
    <w:rsid w:val="003C3189"/>
    <w:rsid w:val="003C36A2"/>
    <w:rsid w:val="003C41DA"/>
    <w:rsid w:val="003C431C"/>
    <w:rsid w:val="003C4473"/>
    <w:rsid w:val="003C44D8"/>
    <w:rsid w:val="003C4E47"/>
    <w:rsid w:val="003C5325"/>
    <w:rsid w:val="003C58B8"/>
    <w:rsid w:val="003C5AE0"/>
    <w:rsid w:val="003C5F6F"/>
    <w:rsid w:val="003C62C9"/>
    <w:rsid w:val="003C6BE6"/>
    <w:rsid w:val="003C70E6"/>
    <w:rsid w:val="003C7442"/>
    <w:rsid w:val="003C7F14"/>
    <w:rsid w:val="003D0086"/>
    <w:rsid w:val="003D0490"/>
    <w:rsid w:val="003D0871"/>
    <w:rsid w:val="003D0DB2"/>
    <w:rsid w:val="003D0F43"/>
    <w:rsid w:val="003D0F63"/>
    <w:rsid w:val="003D0F97"/>
    <w:rsid w:val="003D116D"/>
    <w:rsid w:val="003D167B"/>
    <w:rsid w:val="003D265C"/>
    <w:rsid w:val="003D2797"/>
    <w:rsid w:val="003D2DDC"/>
    <w:rsid w:val="003D2F75"/>
    <w:rsid w:val="003D305C"/>
    <w:rsid w:val="003D3462"/>
    <w:rsid w:val="003D3703"/>
    <w:rsid w:val="003D37ED"/>
    <w:rsid w:val="003D3B3C"/>
    <w:rsid w:val="003D42E5"/>
    <w:rsid w:val="003D48C8"/>
    <w:rsid w:val="003D4BFA"/>
    <w:rsid w:val="003D4FD3"/>
    <w:rsid w:val="003D5283"/>
    <w:rsid w:val="003D5447"/>
    <w:rsid w:val="003D555F"/>
    <w:rsid w:val="003D57FE"/>
    <w:rsid w:val="003D59B8"/>
    <w:rsid w:val="003D66C6"/>
    <w:rsid w:val="003D7166"/>
    <w:rsid w:val="003D7E01"/>
    <w:rsid w:val="003E0029"/>
    <w:rsid w:val="003E05D2"/>
    <w:rsid w:val="003E07E4"/>
    <w:rsid w:val="003E0A40"/>
    <w:rsid w:val="003E0B52"/>
    <w:rsid w:val="003E0D70"/>
    <w:rsid w:val="003E0FCB"/>
    <w:rsid w:val="003E153D"/>
    <w:rsid w:val="003E1851"/>
    <w:rsid w:val="003E1965"/>
    <w:rsid w:val="003E22E3"/>
    <w:rsid w:val="003E2384"/>
    <w:rsid w:val="003E43BE"/>
    <w:rsid w:val="003E4423"/>
    <w:rsid w:val="003E49D5"/>
    <w:rsid w:val="003E4AA2"/>
    <w:rsid w:val="003E4F27"/>
    <w:rsid w:val="003E58E2"/>
    <w:rsid w:val="003E5C81"/>
    <w:rsid w:val="003E5DF0"/>
    <w:rsid w:val="003E6290"/>
    <w:rsid w:val="003E6CF6"/>
    <w:rsid w:val="003E6D36"/>
    <w:rsid w:val="003E741C"/>
    <w:rsid w:val="003E7A82"/>
    <w:rsid w:val="003E7BE8"/>
    <w:rsid w:val="003E7ECA"/>
    <w:rsid w:val="003F0274"/>
    <w:rsid w:val="003F043E"/>
    <w:rsid w:val="003F0638"/>
    <w:rsid w:val="003F0C0E"/>
    <w:rsid w:val="003F0C11"/>
    <w:rsid w:val="003F1F2F"/>
    <w:rsid w:val="003F217E"/>
    <w:rsid w:val="003F23A8"/>
    <w:rsid w:val="003F2F73"/>
    <w:rsid w:val="003F370D"/>
    <w:rsid w:val="003F3F7C"/>
    <w:rsid w:val="003F4570"/>
    <w:rsid w:val="003F4594"/>
    <w:rsid w:val="003F471F"/>
    <w:rsid w:val="003F532E"/>
    <w:rsid w:val="003F5D37"/>
    <w:rsid w:val="003F5D90"/>
    <w:rsid w:val="003F61CB"/>
    <w:rsid w:val="003F62F2"/>
    <w:rsid w:val="003F670E"/>
    <w:rsid w:val="003F6B08"/>
    <w:rsid w:val="003F714B"/>
    <w:rsid w:val="003F71FC"/>
    <w:rsid w:val="003F72C6"/>
    <w:rsid w:val="003F77B1"/>
    <w:rsid w:val="003F785A"/>
    <w:rsid w:val="003F7941"/>
    <w:rsid w:val="00400875"/>
    <w:rsid w:val="00400CC9"/>
    <w:rsid w:val="0040103A"/>
    <w:rsid w:val="00401249"/>
    <w:rsid w:val="00401687"/>
    <w:rsid w:val="004024A7"/>
    <w:rsid w:val="00403A29"/>
    <w:rsid w:val="00403CE3"/>
    <w:rsid w:val="00403F0C"/>
    <w:rsid w:val="00404140"/>
    <w:rsid w:val="00404386"/>
    <w:rsid w:val="00404799"/>
    <w:rsid w:val="004048C3"/>
    <w:rsid w:val="00404D7D"/>
    <w:rsid w:val="00404F29"/>
    <w:rsid w:val="00404FEE"/>
    <w:rsid w:val="00405A2F"/>
    <w:rsid w:val="00405CC3"/>
    <w:rsid w:val="00405F85"/>
    <w:rsid w:val="00406049"/>
    <w:rsid w:val="004062FA"/>
    <w:rsid w:val="004063C1"/>
    <w:rsid w:val="004070AF"/>
    <w:rsid w:val="004075F0"/>
    <w:rsid w:val="0040763C"/>
    <w:rsid w:val="00407D8B"/>
    <w:rsid w:val="00410015"/>
    <w:rsid w:val="004110C0"/>
    <w:rsid w:val="004111A6"/>
    <w:rsid w:val="00411908"/>
    <w:rsid w:val="00411A65"/>
    <w:rsid w:val="00411B28"/>
    <w:rsid w:val="00411CFC"/>
    <w:rsid w:val="00411FEF"/>
    <w:rsid w:val="0041223E"/>
    <w:rsid w:val="00412686"/>
    <w:rsid w:val="00413051"/>
    <w:rsid w:val="00413211"/>
    <w:rsid w:val="0041379A"/>
    <w:rsid w:val="004137A7"/>
    <w:rsid w:val="00413BE1"/>
    <w:rsid w:val="00413CA8"/>
    <w:rsid w:val="00416BAC"/>
    <w:rsid w:val="00416FEC"/>
    <w:rsid w:val="004171FA"/>
    <w:rsid w:val="0041752F"/>
    <w:rsid w:val="00420E9C"/>
    <w:rsid w:val="00420F50"/>
    <w:rsid w:val="00421212"/>
    <w:rsid w:val="00421323"/>
    <w:rsid w:val="00421503"/>
    <w:rsid w:val="00421DC7"/>
    <w:rsid w:val="00421FA0"/>
    <w:rsid w:val="004220C1"/>
    <w:rsid w:val="00422445"/>
    <w:rsid w:val="0042374B"/>
    <w:rsid w:val="00423921"/>
    <w:rsid w:val="00423C6D"/>
    <w:rsid w:val="004249C4"/>
    <w:rsid w:val="00424BBF"/>
    <w:rsid w:val="00425605"/>
    <w:rsid w:val="00425A58"/>
    <w:rsid w:val="00425E96"/>
    <w:rsid w:val="0042602E"/>
    <w:rsid w:val="00426407"/>
    <w:rsid w:val="004266A7"/>
    <w:rsid w:val="00426A0A"/>
    <w:rsid w:val="00427770"/>
    <w:rsid w:val="0042779F"/>
    <w:rsid w:val="00427C54"/>
    <w:rsid w:val="004300FE"/>
    <w:rsid w:val="004302E2"/>
    <w:rsid w:val="0043069E"/>
    <w:rsid w:val="00430ACA"/>
    <w:rsid w:val="00430D18"/>
    <w:rsid w:val="0043110B"/>
    <w:rsid w:val="004317CA"/>
    <w:rsid w:val="00432000"/>
    <w:rsid w:val="004331E7"/>
    <w:rsid w:val="00433926"/>
    <w:rsid w:val="00434641"/>
    <w:rsid w:val="00434CDA"/>
    <w:rsid w:val="004350E6"/>
    <w:rsid w:val="004356BA"/>
    <w:rsid w:val="00435934"/>
    <w:rsid w:val="00435B19"/>
    <w:rsid w:val="00435C93"/>
    <w:rsid w:val="00436178"/>
    <w:rsid w:val="00436B56"/>
    <w:rsid w:val="0043706B"/>
    <w:rsid w:val="004371BD"/>
    <w:rsid w:val="004379C6"/>
    <w:rsid w:val="00437AF4"/>
    <w:rsid w:val="00440DC6"/>
    <w:rsid w:val="00440F38"/>
    <w:rsid w:val="004410D7"/>
    <w:rsid w:val="004411E2"/>
    <w:rsid w:val="00441EB2"/>
    <w:rsid w:val="00442326"/>
    <w:rsid w:val="004426A5"/>
    <w:rsid w:val="004427D1"/>
    <w:rsid w:val="0044331A"/>
    <w:rsid w:val="00443B85"/>
    <w:rsid w:val="0044447F"/>
    <w:rsid w:val="0044460C"/>
    <w:rsid w:val="00444791"/>
    <w:rsid w:val="0044486F"/>
    <w:rsid w:val="004448C9"/>
    <w:rsid w:val="00444A19"/>
    <w:rsid w:val="0044507E"/>
    <w:rsid w:val="004452F6"/>
    <w:rsid w:val="004455BF"/>
    <w:rsid w:val="00445DC2"/>
    <w:rsid w:val="00446823"/>
    <w:rsid w:val="00446B6D"/>
    <w:rsid w:val="00446D21"/>
    <w:rsid w:val="00447E72"/>
    <w:rsid w:val="004504E5"/>
    <w:rsid w:val="004519E8"/>
    <w:rsid w:val="00451D5D"/>
    <w:rsid w:val="00452227"/>
    <w:rsid w:val="00452E83"/>
    <w:rsid w:val="00453235"/>
    <w:rsid w:val="00453243"/>
    <w:rsid w:val="004536CD"/>
    <w:rsid w:val="004537EA"/>
    <w:rsid w:val="004539BA"/>
    <w:rsid w:val="00453BC4"/>
    <w:rsid w:val="00453D09"/>
    <w:rsid w:val="00454548"/>
    <w:rsid w:val="00454682"/>
    <w:rsid w:val="00454795"/>
    <w:rsid w:val="00454F32"/>
    <w:rsid w:val="00455854"/>
    <w:rsid w:val="0045707D"/>
    <w:rsid w:val="0045718D"/>
    <w:rsid w:val="0045721A"/>
    <w:rsid w:val="00457DE2"/>
    <w:rsid w:val="00457F7E"/>
    <w:rsid w:val="00460200"/>
    <w:rsid w:val="00460AFB"/>
    <w:rsid w:val="00460DC8"/>
    <w:rsid w:val="00460DE2"/>
    <w:rsid w:val="00460E7C"/>
    <w:rsid w:val="004610B8"/>
    <w:rsid w:val="0046118C"/>
    <w:rsid w:val="00461A27"/>
    <w:rsid w:val="00461C5E"/>
    <w:rsid w:val="00461ED5"/>
    <w:rsid w:val="00462E7B"/>
    <w:rsid w:val="004633BD"/>
    <w:rsid w:val="0046364B"/>
    <w:rsid w:val="0046419B"/>
    <w:rsid w:val="0046476F"/>
    <w:rsid w:val="00464994"/>
    <w:rsid w:val="00464A3F"/>
    <w:rsid w:val="0046575B"/>
    <w:rsid w:val="00465E40"/>
    <w:rsid w:val="0046656A"/>
    <w:rsid w:val="00466E21"/>
    <w:rsid w:val="00467138"/>
    <w:rsid w:val="0046718C"/>
    <w:rsid w:val="0046744E"/>
    <w:rsid w:val="00467EEF"/>
    <w:rsid w:val="004701DF"/>
    <w:rsid w:val="0047030C"/>
    <w:rsid w:val="004708AF"/>
    <w:rsid w:val="00470F26"/>
    <w:rsid w:val="00471F70"/>
    <w:rsid w:val="00472B90"/>
    <w:rsid w:val="00472E93"/>
    <w:rsid w:val="004732AD"/>
    <w:rsid w:val="00473A75"/>
    <w:rsid w:val="00473BB8"/>
    <w:rsid w:val="00473E83"/>
    <w:rsid w:val="004743B2"/>
    <w:rsid w:val="00474C86"/>
    <w:rsid w:val="00475949"/>
    <w:rsid w:val="00475AAD"/>
    <w:rsid w:val="00475ED9"/>
    <w:rsid w:val="00476590"/>
    <w:rsid w:val="004765AF"/>
    <w:rsid w:val="00476EE7"/>
    <w:rsid w:val="004771DF"/>
    <w:rsid w:val="004776E2"/>
    <w:rsid w:val="0047790C"/>
    <w:rsid w:val="00477AC1"/>
    <w:rsid w:val="00477D7C"/>
    <w:rsid w:val="00480DE5"/>
    <w:rsid w:val="00480DF3"/>
    <w:rsid w:val="00481552"/>
    <w:rsid w:val="0048162C"/>
    <w:rsid w:val="00481F84"/>
    <w:rsid w:val="00482024"/>
    <w:rsid w:val="00482256"/>
    <w:rsid w:val="00482435"/>
    <w:rsid w:val="004825AE"/>
    <w:rsid w:val="00482AED"/>
    <w:rsid w:val="00482DFC"/>
    <w:rsid w:val="00483474"/>
    <w:rsid w:val="00483770"/>
    <w:rsid w:val="0048382F"/>
    <w:rsid w:val="004839A9"/>
    <w:rsid w:val="004839C8"/>
    <w:rsid w:val="00484249"/>
    <w:rsid w:val="00485089"/>
    <w:rsid w:val="00485459"/>
    <w:rsid w:val="0048569E"/>
    <w:rsid w:val="00485708"/>
    <w:rsid w:val="004857C2"/>
    <w:rsid w:val="00485F68"/>
    <w:rsid w:val="004862D9"/>
    <w:rsid w:val="00486978"/>
    <w:rsid w:val="00486B71"/>
    <w:rsid w:val="00486E39"/>
    <w:rsid w:val="004905B3"/>
    <w:rsid w:val="00490919"/>
    <w:rsid w:val="004911EB"/>
    <w:rsid w:val="00491CF7"/>
    <w:rsid w:val="00491E5D"/>
    <w:rsid w:val="00492CB3"/>
    <w:rsid w:val="004931C7"/>
    <w:rsid w:val="0049402C"/>
    <w:rsid w:val="00494A48"/>
    <w:rsid w:val="004958AA"/>
    <w:rsid w:val="004960B8"/>
    <w:rsid w:val="004963F0"/>
    <w:rsid w:val="004965CF"/>
    <w:rsid w:val="0049661F"/>
    <w:rsid w:val="00497140"/>
    <w:rsid w:val="004972A2"/>
    <w:rsid w:val="004A053D"/>
    <w:rsid w:val="004A09FF"/>
    <w:rsid w:val="004A0AC4"/>
    <w:rsid w:val="004A1CF9"/>
    <w:rsid w:val="004A2501"/>
    <w:rsid w:val="004A26BC"/>
    <w:rsid w:val="004A2F6A"/>
    <w:rsid w:val="004A3350"/>
    <w:rsid w:val="004A3469"/>
    <w:rsid w:val="004A3DE1"/>
    <w:rsid w:val="004A3DF7"/>
    <w:rsid w:val="004A4036"/>
    <w:rsid w:val="004A45D6"/>
    <w:rsid w:val="004A4B9E"/>
    <w:rsid w:val="004A4D5C"/>
    <w:rsid w:val="004A4F71"/>
    <w:rsid w:val="004A5075"/>
    <w:rsid w:val="004A53BB"/>
    <w:rsid w:val="004A5E8B"/>
    <w:rsid w:val="004A60B5"/>
    <w:rsid w:val="004A630F"/>
    <w:rsid w:val="004A6910"/>
    <w:rsid w:val="004A6FA6"/>
    <w:rsid w:val="004A7B15"/>
    <w:rsid w:val="004B03A3"/>
    <w:rsid w:val="004B0ABA"/>
    <w:rsid w:val="004B0DE1"/>
    <w:rsid w:val="004B0FB8"/>
    <w:rsid w:val="004B1486"/>
    <w:rsid w:val="004B1496"/>
    <w:rsid w:val="004B155F"/>
    <w:rsid w:val="004B1566"/>
    <w:rsid w:val="004B1A5D"/>
    <w:rsid w:val="004B1C0E"/>
    <w:rsid w:val="004B1D6D"/>
    <w:rsid w:val="004B2113"/>
    <w:rsid w:val="004B2B71"/>
    <w:rsid w:val="004B2BFC"/>
    <w:rsid w:val="004B32D1"/>
    <w:rsid w:val="004B35F6"/>
    <w:rsid w:val="004B3633"/>
    <w:rsid w:val="004B3F85"/>
    <w:rsid w:val="004B50AE"/>
    <w:rsid w:val="004B544B"/>
    <w:rsid w:val="004B586F"/>
    <w:rsid w:val="004B58FD"/>
    <w:rsid w:val="004B6934"/>
    <w:rsid w:val="004B785B"/>
    <w:rsid w:val="004B79D3"/>
    <w:rsid w:val="004C01D9"/>
    <w:rsid w:val="004C06BB"/>
    <w:rsid w:val="004C0C98"/>
    <w:rsid w:val="004C0E9B"/>
    <w:rsid w:val="004C1B27"/>
    <w:rsid w:val="004C1B50"/>
    <w:rsid w:val="004C1E95"/>
    <w:rsid w:val="004C21EC"/>
    <w:rsid w:val="004C270B"/>
    <w:rsid w:val="004C29FD"/>
    <w:rsid w:val="004C3198"/>
    <w:rsid w:val="004C3592"/>
    <w:rsid w:val="004C36B3"/>
    <w:rsid w:val="004C3BCE"/>
    <w:rsid w:val="004C3E99"/>
    <w:rsid w:val="004C3ED9"/>
    <w:rsid w:val="004C4183"/>
    <w:rsid w:val="004C45AC"/>
    <w:rsid w:val="004C4B90"/>
    <w:rsid w:val="004C4BCD"/>
    <w:rsid w:val="004C5130"/>
    <w:rsid w:val="004C5685"/>
    <w:rsid w:val="004C58D3"/>
    <w:rsid w:val="004C5BF2"/>
    <w:rsid w:val="004C5E15"/>
    <w:rsid w:val="004C6158"/>
    <w:rsid w:val="004C61EF"/>
    <w:rsid w:val="004C6839"/>
    <w:rsid w:val="004C6957"/>
    <w:rsid w:val="004C69D0"/>
    <w:rsid w:val="004C72F6"/>
    <w:rsid w:val="004C74D5"/>
    <w:rsid w:val="004D0940"/>
    <w:rsid w:val="004D0BFA"/>
    <w:rsid w:val="004D0D8D"/>
    <w:rsid w:val="004D16E5"/>
    <w:rsid w:val="004D19B1"/>
    <w:rsid w:val="004D2156"/>
    <w:rsid w:val="004D2AD0"/>
    <w:rsid w:val="004D32DA"/>
    <w:rsid w:val="004D334A"/>
    <w:rsid w:val="004D33F5"/>
    <w:rsid w:val="004D3DF1"/>
    <w:rsid w:val="004D552B"/>
    <w:rsid w:val="004D5AE1"/>
    <w:rsid w:val="004D60EE"/>
    <w:rsid w:val="004D6D3C"/>
    <w:rsid w:val="004D6DC4"/>
    <w:rsid w:val="004D7136"/>
    <w:rsid w:val="004D7224"/>
    <w:rsid w:val="004D7272"/>
    <w:rsid w:val="004D79B3"/>
    <w:rsid w:val="004E00DD"/>
    <w:rsid w:val="004E0220"/>
    <w:rsid w:val="004E0958"/>
    <w:rsid w:val="004E1022"/>
    <w:rsid w:val="004E1358"/>
    <w:rsid w:val="004E16AA"/>
    <w:rsid w:val="004E20BA"/>
    <w:rsid w:val="004E263C"/>
    <w:rsid w:val="004E3294"/>
    <w:rsid w:val="004E32C3"/>
    <w:rsid w:val="004E3A77"/>
    <w:rsid w:val="004E4329"/>
    <w:rsid w:val="004E472D"/>
    <w:rsid w:val="004E5354"/>
    <w:rsid w:val="004E60D3"/>
    <w:rsid w:val="004E6357"/>
    <w:rsid w:val="004E6C26"/>
    <w:rsid w:val="004E6CE0"/>
    <w:rsid w:val="004E7363"/>
    <w:rsid w:val="004E7E4D"/>
    <w:rsid w:val="004F0456"/>
    <w:rsid w:val="004F0AF9"/>
    <w:rsid w:val="004F1A98"/>
    <w:rsid w:val="004F1B20"/>
    <w:rsid w:val="004F2089"/>
    <w:rsid w:val="004F2356"/>
    <w:rsid w:val="004F25ED"/>
    <w:rsid w:val="004F2A9D"/>
    <w:rsid w:val="004F2BE1"/>
    <w:rsid w:val="004F3802"/>
    <w:rsid w:val="004F39A0"/>
    <w:rsid w:val="004F3D5D"/>
    <w:rsid w:val="004F48B0"/>
    <w:rsid w:val="004F5259"/>
    <w:rsid w:val="004F52C0"/>
    <w:rsid w:val="004F5694"/>
    <w:rsid w:val="004F56E9"/>
    <w:rsid w:val="004F58E9"/>
    <w:rsid w:val="004F644A"/>
    <w:rsid w:val="004F65BF"/>
    <w:rsid w:val="004F6673"/>
    <w:rsid w:val="004F6E18"/>
    <w:rsid w:val="004F745D"/>
    <w:rsid w:val="004F7664"/>
    <w:rsid w:val="004F766C"/>
    <w:rsid w:val="004F7E6F"/>
    <w:rsid w:val="0050055A"/>
    <w:rsid w:val="00500E11"/>
    <w:rsid w:val="00501845"/>
    <w:rsid w:val="00501CFD"/>
    <w:rsid w:val="005021AA"/>
    <w:rsid w:val="005029E6"/>
    <w:rsid w:val="00502C92"/>
    <w:rsid w:val="00503832"/>
    <w:rsid w:val="00503B64"/>
    <w:rsid w:val="00504BC4"/>
    <w:rsid w:val="00504FBA"/>
    <w:rsid w:val="0050504B"/>
    <w:rsid w:val="00505B28"/>
    <w:rsid w:val="005061DF"/>
    <w:rsid w:val="005064A2"/>
    <w:rsid w:val="0050666D"/>
    <w:rsid w:val="0050669A"/>
    <w:rsid w:val="00506C7E"/>
    <w:rsid w:val="00506CA9"/>
    <w:rsid w:val="00507654"/>
    <w:rsid w:val="00507660"/>
    <w:rsid w:val="0050769C"/>
    <w:rsid w:val="00507CD6"/>
    <w:rsid w:val="00507E0F"/>
    <w:rsid w:val="00510352"/>
    <w:rsid w:val="00510980"/>
    <w:rsid w:val="0051136B"/>
    <w:rsid w:val="005114C2"/>
    <w:rsid w:val="00511F20"/>
    <w:rsid w:val="005126B1"/>
    <w:rsid w:val="0051312A"/>
    <w:rsid w:val="00513DAA"/>
    <w:rsid w:val="00514367"/>
    <w:rsid w:val="00514911"/>
    <w:rsid w:val="00514C4C"/>
    <w:rsid w:val="00514FE1"/>
    <w:rsid w:val="005161BC"/>
    <w:rsid w:val="005170AA"/>
    <w:rsid w:val="005171C1"/>
    <w:rsid w:val="0051724E"/>
    <w:rsid w:val="00517613"/>
    <w:rsid w:val="005178E1"/>
    <w:rsid w:val="00520B71"/>
    <w:rsid w:val="00521C3B"/>
    <w:rsid w:val="00521CDD"/>
    <w:rsid w:val="00521F88"/>
    <w:rsid w:val="0052225A"/>
    <w:rsid w:val="005223C4"/>
    <w:rsid w:val="00522BA5"/>
    <w:rsid w:val="00522ED4"/>
    <w:rsid w:val="00523B91"/>
    <w:rsid w:val="00523FB3"/>
    <w:rsid w:val="005240EF"/>
    <w:rsid w:val="00524D6C"/>
    <w:rsid w:val="00525092"/>
    <w:rsid w:val="005256F8"/>
    <w:rsid w:val="00525AFD"/>
    <w:rsid w:val="005266F7"/>
    <w:rsid w:val="00526CD0"/>
    <w:rsid w:val="00526E08"/>
    <w:rsid w:val="005272F5"/>
    <w:rsid w:val="00527448"/>
    <w:rsid w:val="00530B59"/>
    <w:rsid w:val="0053195E"/>
    <w:rsid w:val="00532716"/>
    <w:rsid w:val="00532994"/>
    <w:rsid w:val="00532BE5"/>
    <w:rsid w:val="0053368A"/>
    <w:rsid w:val="00534FDD"/>
    <w:rsid w:val="005350B5"/>
    <w:rsid w:val="005353EC"/>
    <w:rsid w:val="00535DC6"/>
    <w:rsid w:val="00540AA6"/>
    <w:rsid w:val="00540FF1"/>
    <w:rsid w:val="0054130E"/>
    <w:rsid w:val="0054193A"/>
    <w:rsid w:val="00541D78"/>
    <w:rsid w:val="0054203F"/>
    <w:rsid w:val="005423D0"/>
    <w:rsid w:val="00542662"/>
    <w:rsid w:val="005427BA"/>
    <w:rsid w:val="00542ECF"/>
    <w:rsid w:val="005433E7"/>
    <w:rsid w:val="005435A6"/>
    <w:rsid w:val="00543978"/>
    <w:rsid w:val="00543DF3"/>
    <w:rsid w:val="0054476E"/>
    <w:rsid w:val="00544771"/>
    <w:rsid w:val="00544794"/>
    <w:rsid w:val="00544FD5"/>
    <w:rsid w:val="0054501A"/>
    <w:rsid w:val="005459C7"/>
    <w:rsid w:val="0054670F"/>
    <w:rsid w:val="00546C26"/>
    <w:rsid w:val="00547093"/>
    <w:rsid w:val="005470CC"/>
    <w:rsid w:val="00547E6F"/>
    <w:rsid w:val="00550170"/>
    <w:rsid w:val="005507A6"/>
    <w:rsid w:val="00550E6E"/>
    <w:rsid w:val="00550EBD"/>
    <w:rsid w:val="00550F7F"/>
    <w:rsid w:val="00551BD1"/>
    <w:rsid w:val="00551CBE"/>
    <w:rsid w:val="00552248"/>
    <w:rsid w:val="0055233D"/>
    <w:rsid w:val="00552511"/>
    <w:rsid w:val="0055280A"/>
    <w:rsid w:val="00552A44"/>
    <w:rsid w:val="0055522D"/>
    <w:rsid w:val="005553FA"/>
    <w:rsid w:val="0055548F"/>
    <w:rsid w:val="00555FCA"/>
    <w:rsid w:val="005563DD"/>
    <w:rsid w:val="005564BA"/>
    <w:rsid w:val="0055661D"/>
    <w:rsid w:val="00556B5F"/>
    <w:rsid w:val="00556D04"/>
    <w:rsid w:val="00557084"/>
    <w:rsid w:val="00557909"/>
    <w:rsid w:val="00557B50"/>
    <w:rsid w:val="00557D66"/>
    <w:rsid w:val="00557F04"/>
    <w:rsid w:val="00561285"/>
    <w:rsid w:val="005612C4"/>
    <w:rsid w:val="005621B5"/>
    <w:rsid w:val="00562652"/>
    <w:rsid w:val="00562AC0"/>
    <w:rsid w:val="00563314"/>
    <w:rsid w:val="005633A7"/>
    <w:rsid w:val="00563714"/>
    <w:rsid w:val="00563FE9"/>
    <w:rsid w:val="0056423B"/>
    <w:rsid w:val="00564274"/>
    <w:rsid w:val="00564DBF"/>
    <w:rsid w:val="00564F0C"/>
    <w:rsid w:val="005653F7"/>
    <w:rsid w:val="0056554E"/>
    <w:rsid w:val="005655EE"/>
    <w:rsid w:val="00565766"/>
    <w:rsid w:val="005667A3"/>
    <w:rsid w:val="0056782A"/>
    <w:rsid w:val="00567CE6"/>
    <w:rsid w:val="00567E5D"/>
    <w:rsid w:val="0057028D"/>
    <w:rsid w:val="0057044D"/>
    <w:rsid w:val="00571A02"/>
    <w:rsid w:val="0057219D"/>
    <w:rsid w:val="00572829"/>
    <w:rsid w:val="00572AD8"/>
    <w:rsid w:val="005730D7"/>
    <w:rsid w:val="005731EF"/>
    <w:rsid w:val="00573355"/>
    <w:rsid w:val="0057345D"/>
    <w:rsid w:val="0057404B"/>
    <w:rsid w:val="005742AB"/>
    <w:rsid w:val="0057571B"/>
    <w:rsid w:val="00575EE6"/>
    <w:rsid w:val="005760E4"/>
    <w:rsid w:val="00576220"/>
    <w:rsid w:val="005762AD"/>
    <w:rsid w:val="00576365"/>
    <w:rsid w:val="005766DD"/>
    <w:rsid w:val="0057672A"/>
    <w:rsid w:val="00576790"/>
    <w:rsid w:val="00577047"/>
    <w:rsid w:val="00577207"/>
    <w:rsid w:val="005776FF"/>
    <w:rsid w:val="00580437"/>
    <w:rsid w:val="00580D20"/>
    <w:rsid w:val="00580DC9"/>
    <w:rsid w:val="005816A9"/>
    <w:rsid w:val="00581788"/>
    <w:rsid w:val="00581798"/>
    <w:rsid w:val="005828A9"/>
    <w:rsid w:val="005829DE"/>
    <w:rsid w:val="0058307D"/>
    <w:rsid w:val="005830AF"/>
    <w:rsid w:val="0058312B"/>
    <w:rsid w:val="005838A7"/>
    <w:rsid w:val="0058467A"/>
    <w:rsid w:val="0058479B"/>
    <w:rsid w:val="00584BD7"/>
    <w:rsid w:val="00584D49"/>
    <w:rsid w:val="00584E0D"/>
    <w:rsid w:val="0058556A"/>
    <w:rsid w:val="00585E77"/>
    <w:rsid w:val="00586187"/>
    <w:rsid w:val="0058640D"/>
    <w:rsid w:val="00586A57"/>
    <w:rsid w:val="00587131"/>
    <w:rsid w:val="00587D71"/>
    <w:rsid w:val="005902BF"/>
    <w:rsid w:val="00590537"/>
    <w:rsid w:val="00590B86"/>
    <w:rsid w:val="00590F1C"/>
    <w:rsid w:val="00591D6B"/>
    <w:rsid w:val="00592378"/>
    <w:rsid w:val="00592713"/>
    <w:rsid w:val="005929C8"/>
    <w:rsid w:val="00592FC5"/>
    <w:rsid w:val="00593750"/>
    <w:rsid w:val="00593F4B"/>
    <w:rsid w:val="005945E1"/>
    <w:rsid w:val="005946A4"/>
    <w:rsid w:val="005947A0"/>
    <w:rsid w:val="00594FDF"/>
    <w:rsid w:val="0059507D"/>
    <w:rsid w:val="0059568B"/>
    <w:rsid w:val="00595EBE"/>
    <w:rsid w:val="00596495"/>
    <w:rsid w:val="005964AA"/>
    <w:rsid w:val="005968DE"/>
    <w:rsid w:val="00596BD5"/>
    <w:rsid w:val="00596BDB"/>
    <w:rsid w:val="00596F1F"/>
    <w:rsid w:val="00596F4C"/>
    <w:rsid w:val="0059724A"/>
    <w:rsid w:val="005973A1"/>
    <w:rsid w:val="0059766D"/>
    <w:rsid w:val="0059790E"/>
    <w:rsid w:val="005A0306"/>
    <w:rsid w:val="005A13A4"/>
    <w:rsid w:val="005A13AF"/>
    <w:rsid w:val="005A16FD"/>
    <w:rsid w:val="005A1CB6"/>
    <w:rsid w:val="005A1CF1"/>
    <w:rsid w:val="005A207E"/>
    <w:rsid w:val="005A37E8"/>
    <w:rsid w:val="005A39E9"/>
    <w:rsid w:val="005A470A"/>
    <w:rsid w:val="005A471B"/>
    <w:rsid w:val="005A5E20"/>
    <w:rsid w:val="005A5E49"/>
    <w:rsid w:val="005A620B"/>
    <w:rsid w:val="005A62EB"/>
    <w:rsid w:val="005A656B"/>
    <w:rsid w:val="005A6CFC"/>
    <w:rsid w:val="005A79CA"/>
    <w:rsid w:val="005A7DC3"/>
    <w:rsid w:val="005B0468"/>
    <w:rsid w:val="005B049A"/>
    <w:rsid w:val="005B05D2"/>
    <w:rsid w:val="005B081B"/>
    <w:rsid w:val="005B0C09"/>
    <w:rsid w:val="005B0DB8"/>
    <w:rsid w:val="005B0DE3"/>
    <w:rsid w:val="005B2067"/>
    <w:rsid w:val="005B2636"/>
    <w:rsid w:val="005B28F4"/>
    <w:rsid w:val="005B2963"/>
    <w:rsid w:val="005B3099"/>
    <w:rsid w:val="005B31F1"/>
    <w:rsid w:val="005B351B"/>
    <w:rsid w:val="005B35D5"/>
    <w:rsid w:val="005B3C6C"/>
    <w:rsid w:val="005B42BE"/>
    <w:rsid w:val="005B47C3"/>
    <w:rsid w:val="005B4CA7"/>
    <w:rsid w:val="005B4DCE"/>
    <w:rsid w:val="005B56C5"/>
    <w:rsid w:val="005B6101"/>
    <w:rsid w:val="005B637B"/>
    <w:rsid w:val="005B63FA"/>
    <w:rsid w:val="005B7416"/>
    <w:rsid w:val="005B7E11"/>
    <w:rsid w:val="005B7F4D"/>
    <w:rsid w:val="005C0042"/>
    <w:rsid w:val="005C01F6"/>
    <w:rsid w:val="005C04A1"/>
    <w:rsid w:val="005C0B03"/>
    <w:rsid w:val="005C16EE"/>
    <w:rsid w:val="005C1D18"/>
    <w:rsid w:val="005C1F6B"/>
    <w:rsid w:val="005C1FF5"/>
    <w:rsid w:val="005C2260"/>
    <w:rsid w:val="005C2618"/>
    <w:rsid w:val="005C278F"/>
    <w:rsid w:val="005C2D34"/>
    <w:rsid w:val="005C3F80"/>
    <w:rsid w:val="005C453B"/>
    <w:rsid w:val="005C464A"/>
    <w:rsid w:val="005C500A"/>
    <w:rsid w:val="005C5502"/>
    <w:rsid w:val="005C57A4"/>
    <w:rsid w:val="005C5A74"/>
    <w:rsid w:val="005C5E71"/>
    <w:rsid w:val="005C678C"/>
    <w:rsid w:val="005C6935"/>
    <w:rsid w:val="005C6E65"/>
    <w:rsid w:val="005C720F"/>
    <w:rsid w:val="005C7CDE"/>
    <w:rsid w:val="005D0141"/>
    <w:rsid w:val="005D02FA"/>
    <w:rsid w:val="005D054C"/>
    <w:rsid w:val="005D0F4F"/>
    <w:rsid w:val="005D1068"/>
    <w:rsid w:val="005D13BE"/>
    <w:rsid w:val="005D173F"/>
    <w:rsid w:val="005D1B00"/>
    <w:rsid w:val="005D1CC5"/>
    <w:rsid w:val="005D2503"/>
    <w:rsid w:val="005D27AA"/>
    <w:rsid w:val="005D2BB7"/>
    <w:rsid w:val="005D2E13"/>
    <w:rsid w:val="005D3337"/>
    <w:rsid w:val="005D3649"/>
    <w:rsid w:val="005D44BD"/>
    <w:rsid w:val="005D4C49"/>
    <w:rsid w:val="005D551D"/>
    <w:rsid w:val="005D5DDA"/>
    <w:rsid w:val="005D6383"/>
    <w:rsid w:val="005D6FB3"/>
    <w:rsid w:val="005D713F"/>
    <w:rsid w:val="005D7416"/>
    <w:rsid w:val="005D76A5"/>
    <w:rsid w:val="005E06FF"/>
    <w:rsid w:val="005E0CE5"/>
    <w:rsid w:val="005E0D0A"/>
    <w:rsid w:val="005E0E5F"/>
    <w:rsid w:val="005E176E"/>
    <w:rsid w:val="005E18FA"/>
    <w:rsid w:val="005E2E38"/>
    <w:rsid w:val="005E2E3D"/>
    <w:rsid w:val="005E320C"/>
    <w:rsid w:val="005E388C"/>
    <w:rsid w:val="005E409C"/>
    <w:rsid w:val="005E485C"/>
    <w:rsid w:val="005E48B3"/>
    <w:rsid w:val="005E5F4F"/>
    <w:rsid w:val="005E5F55"/>
    <w:rsid w:val="005E6487"/>
    <w:rsid w:val="005E6C5E"/>
    <w:rsid w:val="005E6F3C"/>
    <w:rsid w:val="005E7295"/>
    <w:rsid w:val="005E7ADC"/>
    <w:rsid w:val="005F0007"/>
    <w:rsid w:val="005F022C"/>
    <w:rsid w:val="005F11FD"/>
    <w:rsid w:val="005F17EE"/>
    <w:rsid w:val="005F1E37"/>
    <w:rsid w:val="005F2CDA"/>
    <w:rsid w:val="005F2EB9"/>
    <w:rsid w:val="005F30B1"/>
    <w:rsid w:val="005F32DE"/>
    <w:rsid w:val="005F3B26"/>
    <w:rsid w:val="005F3F1C"/>
    <w:rsid w:val="005F4687"/>
    <w:rsid w:val="005F4952"/>
    <w:rsid w:val="005F58B0"/>
    <w:rsid w:val="005F5A58"/>
    <w:rsid w:val="005F5BA8"/>
    <w:rsid w:val="005F5BF6"/>
    <w:rsid w:val="005F648D"/>
    <w:rsid w:val="005F6726"/>
    <w:rsid w:val="005F6EAD"/>
    <w:rsid w:val="005F7047"/>
    <w:rsid w:val="005F70DE"/>
    <w:rsid w:val="006000AF"/>
    <w:rsid w:val="006004D9"/>
    <w:rsid w:val="006008D0"/>
    <w:rsid w:val="00600976"/>
    <w:rsid w:val="00601655"/>
    <w:rsid w:val="00602243"/>
    <w:rsid w:val="00602433"/>
    <w:rsid w:val="00602A25"/>
    <w:rsid w:val="00602C91"/>
    <w:rsid w:val="00603132"/>
    <w:rsid w:val="00603233"/>
    <w:rsid w:val="0060337D"/>
    <w:rsid w:val="006033C3"/>
    <w:rsid w:val="006040FF"/>
    <w:rsid w:val="0060464B"/>
    <w:rsid w:val="00604A62"/>
    <w:rsid w:val="006050DB"/>
    <w:rsid w:val="00606CCD"/>
    <w:rsid w:val="006072AD"/>
    <w:rsid w:val="0060784A"/>
    <w:rsid w:val="00607DDF"/>
    <w:rsid w:val="00610347"/>
    <w:rsid w:val="0061045B"/>
    <w:rsid w:val="00610929"/>
    <w:rsid w:val="00610CF4"/>
    <w:rsid w:val="00610E7C"/>
    <w:rsid w:val="00611427"/>
    <w:rsid w:val="00611447"/>
    <w:rsid w:val="00611B14"/>
    <w:rsid w:val="00611B96"/>
    <w:rsid w:val="00611BB8"/>
    <w:rsid w:val="00611EE2"/>
    <w:rsid w:val="006120A4"/>
    <w:rsid w:val="00612A8D"/>
    <w:rsid w:val="00612D75"/>
    <w:rsid w:val="006133CF"/>
    <w:rsid w:val="006138DB"/>
    <w:rsid w:val="00614B6D"/>
    <w:rsid w:val="00615C83"/>
    <w:rsid w:val="0061620B"/>
    <w:rsid w:val="006162FA"/>
    <w:rsid w:val="006163FF"/>
    <w:rsid w:val="00616631"/>
    <w:rsid w:val="00617160"/>
    <w:rsid w:val="00617DA3"/>
    <w:rsid w:val="0062057B"/>
    <w:rsid w:val="00620D96"/>
    <w:rsid w:val="0062126C"/>
    <w:rsid w:val="006215E8"/>
    <w:rsid w:val="0062178C"/>
    <w:rsid w:val="00621E1E"/>
    <w:rsid w:val="00622177"/>
    <w:rsid w:val="006226D2"/>
    <w:rsid w:val="006227C0"/>
    <w:rsid w:val="0062298F"/>
    <w:rsid w:val="00622B30"/>
    <w:rsid w:val="00622B6E"/>
    <w:rsid w:val="006230AC"/>
    <w:rsid w:val="006236F5"/>
    <w:rsid w:val="006238DD"/>
    <w:rsid w:val="00623C2B"/>
    <w:rsid w:val="00624758"/>
    <w:rsid w:val="00624BF6"/>
    <w:rsid w:val="00624F9A"/>
    <w:rsid w:val="00625AD9"/>
    <w:rsid w:val="00625AFB"/>
    <w:rsid w:val="00625FAE"/>
    <w:rsid w:val="00626099"/>
    <w:rsid w:val="006268A5"/>
    <w:rsid w:val="00626B6D"/>
    <w:rsid w:val="006270B2"/>
    <w:rsid w:val="00627827"/>
    <w:rsid w:val="00630583"/>
    <w:rsid w:val="006316A5"/>
    <w:rsid w:val="0063171E"/>
    <w:rsid w:val="00632AE6"/>
    <w:rsid w:val="00632FFB"/>
    <w:rsid w:val="00633022"/>
    <w:rsid w:val="006339BE"/>
    <w:rsid w:val="00633C7B"/>
    <w:rsid w:val="00633CD2"/>
    <w:rsid w:val="00633E3A"/>
    <w:rsid w:val="00633E44"/>
    <w:rsid w:val="00634603"/>
    <w:rsid w:val="00635B3E"/>
    <w:rsid w:val="00636B0F"/>
    <w:rsid w:val="00636C97"/>
    <w:rsid w:val="006372FF"/>
    <w:rsid w:val="00637530"/>
    <w:rsid w:val="00637971"/>
    <w:rsid w:val="00637FA5"/>
    <w:rsid w:val="006402A3"/>
    <w:rsid w:val="006405BE"/>
    <w:rsid w:val="0064146C"/>
    <w:rsid w:val="00641E89"/>
    <w:rsid w:val="0064217E"/>
    <w:rsid w:val="00642847"/>
    <w:rsid w:val="0064333B"/>
    <w:rsid w:val="00643606"/>
    <w:rsid w:val="00643A11"/>
    <w:rsid w:val="00644C1F"/>
    <w:rsid w:val="00644D96"/>
    <w:rsid w:val="00645376"/>
    <w:rsid w:val="00645E02"/>
    <w:rsid w:val="00646116"/>
    <w:rsid w:val="00646178"/>
    <w:rsid w:val="00646733"/>
    <w:rsid w:val="00646894"/>
    <w:rsid w:val="0064775A"/>
    <w:rsid w:val="00647AC8"/>
    <w:rsid w:val="006501D4"/>
    <w:rsid w:val="0065046B"/>
    <w:rsid w:val="00650A2F"/>
    <w:rsid w:val="00650A65"/>
    <w:rsid w:val="006515BB"/>
    <w:rsid w:val="00651BB7"/>
    <w:rsid w:val="00651C05"/>
    <w:rsid w:val="006523ED"/>
    <w:rsid w:val="006524D2"/>
    <w:rsid w:val="00652517"/>
    <w:rsid w:val="00653B81"/>
    <w:rsid w:val="0065403C"/>
    <w:rsid w:val="0065463B"/>
    <w:rsid w:val="00654A59"/>
    <w:rsid w:val="00654C61"/>
    <w:rsid w:val="0065562D"/>
    <w:rsid w:val="00655DE9"/>
    <w:rsid w:val="00655F72"/>
    <w:rsid w:val="006566A9"/>
    <w:rsid w:val="00656707"/>
    <w:rsid w:val="0065690A"/>
    <w:rsid w:val="006575F8"/>
    <w:rsid w:val="00657D1B"/>
    <w:rsid w:val="00657E43"/>
    <w:rsid w:val="0066049A"/>
    <w:rsid w:val="006606C1"/>
    <w:rsid w:val="006608E0"/>
    <w:rsid w:val="00660D71"/>
    <w:rsid w:val="006611AD"/>
    <w:rsid w:val="0066179E"/>
    <w:rsid w:val="006617C8"/>
    <w:rsid w:val="0066277B"/>
    <w:rsid w:val="0066328A"/>
    <w:rsid w:val="00663A80"/>
    <w:rsid w:val="006645AE"/>
    <w:rsid w:val="006646F0"/>
    <w:rsid w:val="00664A7A"/>
    <w:rsid w:val="00664F3F"/>
    <w:rsid w:val="0066581B"/>
    <w:rsid w:val="00665944"/>
    <w:rsid w:val="006661A6"/>
    <w:rsid w:val="006664C6"/>
    <w:rsid w:val="0066672F"/>
    <w:rsid w:val="00666D5A"/>
    <w:rsid w:val="00667403"/>
    <w:rsid w:val="006678A7"/>
    <w:rsid w:val="00667EDA"/>
    <w:rsid w:val="006701BF"/>
    <w:rsid w:val="00670889"/>
    <w:rsid w:val="00670AF5"/>
    <w:rsid w:val="006714B8"/>
    <w:rsid w:val="0067197B"/>
    <w:rsid w:val="00671CA2"/>
    <w:rsid w:val="006720DB"/>
    <w:rsid w:val="0067212A"/>
    <w:rsid w:val="006721C3"/>
    <w:rsid w:val="00672644"/>
    <w:rsid w:val="00672649"/>
    <w:rsid w:val="006728C2"/>
    <w:rsid w:val="006728CB"/>
    <w:rsid w:val="006729D9"/>
    <w:rsid w:val="00672C84"/>
    <w:rsid w:val="00672D11"/>
    <w:rsid w:val="00672E14"/>
    <w:rsid w:val="00673102"/>
    <w:rsid w:val="0067348C"/>
    <w:rsid w:val="00673D50"/>
    <w:rsid w:val="0067525D"/>
    <w:rsid w:val="006753B7"/>
    <w:rsid w:val="00675676"/>
    <w:rsid w:val="0067570A"/>
    <w:rsid w:val="00675C33"/>
    <w:rsid w:val="00677552"/>
    <w:rsid w:val="00677935"/>
    <w:rsid w:val="00677956"/>
    <w:rsid w:val="00677D9A"/>
    <w:rsid w:val="006800F4"/>
    <w:rsid w:val="006801FC"/>
    <w:rsid w:val="00681078"/>
    <w:rsid w:val="006812C8"/>
    <w:rsid w:val="00682163"/>
    <w:rsid w:val="00682529"/>
    <w:rsid w:val="0068297C"/>
    <w:rsid w:val="00682E2E"/>
    <w:rsid w:val="006834A9"/>
    <w:rsid w:val="00683A13"/>
    <w:rsid w:val="00684BBC"/>
    <w:rsid w:val="00684C70"/>
    <w:rsid w:val="006850FD"/>
    <w:rsid w:val="0068518E"/>
    <w:rsid w:val="006853AE"/>
    <w:rsid w:val="006854E0"/>
    <w:rsid w:val="00685DAA"/>
    <w:rsid w:val="006860F8"/>
    <w:rsid w:val="006860FA"/>
    <w:rsid w:val="0068640D"/>
    <w:rsid w:val="00686838"/>
    <w:rsid w:val="00686B77"/>
    <w:rsid w:val="00687390"/>
    <w:rsid w:val="0068772A"/>
    <w:rsid w:val="00687A55"/>
    <w:rsid w:val="00690E00"/>
    <w:rsid w:val="00690FAF"/>
    <w:rsid w:val="0069139C"/>
    <w:rsid w:val="00691764"/>
    <w:rsid w:val="00692F60"/>
    <w:rsid w:val="00693264"/>
    <w:rsid w:val="00693681"/>
    <w:rsid w:val="00694333"/>
    <w:rsid w:val="00694359"/>
    <w:rsid w:val="00694615"/>
    <w:rsid w:val="00694761"/>
    <w:rsid w:val="00694F14"/>
    <w:rsid w:val="00696A3C"/>
    <w:rsid w:val="00697457"/>
    <w:rsid w:val="0069749A"/>
    <w:rsid w:val="00697B70"/>
    <w:rsid w:val="00697CB4"/>
    <w:rsid w:val="00697FC5"/>
    <w:rsid w:val="006A0321"/>
    <w:rsid w:val="006A050C"/>
    <w:rsid w:val="006A0793"/>
    <w:rsid w:val="006A07F0"/>
    <w:rsid w:val="006A0A0C"/>
    <w:rsid w:val="006A0F86"/>
    <w:rsid w:val="006A19CC"/>
    <w:rsid w:val="006A220B"/>
    <w:rsid w:val="006A2BD9"/>
    <w:rsid w:val="006A32EF"/>
    <w:rsid w:val="006A38C4"/>
    <w:rsid w:val="006A3947"/>
    <w:rsid w:val="006A4758"/>
    <w:rsid w:val="006A516F"/>
    <w:rsid w:val="006A5AEF"/>
    <w:rsid w:val="006A5D0D"/>
    <w:rsid w:val="006A5EB5"/>
    <w:rsid w:val="006A6392"/>
    <w:rsid w:val="006A65A0"/>
    <w:rsid w:val="006A6EE1"/>
    <w:rsid w:val="006A7736"/>
    <w:rsid w:val="006A7E59"/>
    <w:rsid w:val="006B0905"/>
    <w:rsid w:val="006B17E8"/>
    <w:rsid w:val="006B1AD0"/>
    <w:rsid w:val="006B2081"/>
    <w:rsid w:val="006B3180"/>
    <w:rsid w:val="006B33F7"/>
    <w:rsid w:val="006B3454"/>
    <w:rsid w:val="006B457A"/>
    <w:rsid w:val="006B589F"/>
    <w:rsid w:val="006B6407"/>
    <w:rsid w:val="006B6F63"/>
    <w:rsid w:val="006B70F7"/>
    <w:rsid w:val="006B723D"/>
    <w:rsid w:val="006B77AD"/>
    <w:rsid w:val="006C18A2"/>
    <w:rsid w:val="006C20E3"/>
    <w:rsid w:val="006C2301"/>
    <w:rsid w:val="006C2C4B"/>
    <w:rsid w:val="006C363F"/>
    <w:rsid w:val="006C3D43"/>
    <w:rsid w:val="006C4215"/>
    <w:rsid w:val="006C4CE2"/>
    <w:rsid w:val="006C4DEC"/>
    <w:rsid w:val="006C5274"/>
    <w:rsid w:val="006C538E"/>
    <w:rsid w:val="006C58BA"/>
    <w:rsid w:val="006C5B6E"/>
    <w:rsid w:val="006C693E"/>
    <w:rsid w:val="006C6962"/>
    <w:rsid w:val="006C740E"/>
    <w:rsid w:val="006C772B"/>
    <w:rsid w:val="006D00F3"/>
    <w:rsid w:val="006D0974"/>
    <w:rsid w:val="006D09A3"/>
    <w:rsid w:val="006D0A93"/>
    <w:rsid w:val="006D1EA8"/>
    <w:rsid w:val="006D2546"/>
    <w:rsid w:val="006D28AF"/>
    <w:rsid w:val="006D2D91"/>
    <w:rsid w:val="006D3A5A"/>
    <w:rsid w:val="006D3D76"/>
    <w:rsid w:val="006D3EC7"/>
    <w:rsid w:val="006D4A78"/>
    <w:rsid w:val="006D4AA5"/>
    <w:rsid w:val="006D4B91"/>
    <w:rsid w:val="006D5598"/>
    <w:rsid w:val="006D66EA"/>
    <w:rsid w:val="006D698A"/>
    <w:rsid w:val="006D6B20"/>
    <w:rsid w:val="006D6D55"/>
    <w:rsid w:val="006D7070"/>
    <w:rsid w:val="006D7088"/>
    <w:rsid w:val="006D74E2"/>
    <w:rsid w:val="006D780A"/>
    <w:rsid w:val="006D795C"/>
    <w:rsid w:val="006E0849"/>
    <w:rsid w:val="006E0EA3"/>
    <w:rsid w:val="006E0FBC"/>
    <w:rsid w:val="006E197C"/>
    <w:rsid w:val="006E1F89"/>
    <w:rsid w:val="006E250F"/>
    <w:rsid w:val="006E2F6E"/>
    <w:rsid w:val="006E3660"/>
    <w:rsid w:val="006E388D"/>
    <w:rsid w:val="006E3D28"/>
    <w:rsid w:val="006E408E"/>
    <w:rsid w:val="006E4372"/>
    <w:rsid w:val="006E461E"/>
    <w:rsid w:val="006E4E77"/>
    <w:rsid w:val="006E4FDD"/>
    <w:rsid w:val="006E5075"/>
    <w:rsid w:val="006E513C"/>
    <w:rsid w:val="006E5333"/>
    <w:rsid w:val="006E53A4"/>
    <w:rsid w:val="006E5623"/>
    <w:rsid w:val="006E67A2"/>
    <w:rsid w:val="006E6937"/>
    <w:rsid w:val="006E7827"/>
    <w:rsid w:val="006F18FD"/>
    <w:rsid w:val="006F2309"/>
    <w:rsid w:val="006F2C46"/>
    <w:rsid w:val="006F2C51"/>
    <w:rsid w:val="006F2CC1"/>
    <w:rsid w:val="006F2D4A"/>
    <w:rsid w:val="006F2DF0"/>
    <w:rsid w:val="006F3226"/>
    <w:rsid w:val="006F38EE"/>
    <w:rsid w:val="006F4E3D"/>
    <w:rsid w:val="006F5502"/>
    <w:rsid w:val="006F558E"/>
    <w:rsid w:val="006F55F4"/>
    <w:rsid w:val="006F5A98"/>
    <w:rsid w:val="006F62F3"/>
    <w:rsid w:val="006F6308"/>
    <w:rsid w:val="006F69CD"/>
    <w:rsid w:val="006F6E69"/>
    <w:rsid w:val="006F6E8C"/>
    <w:rsid w:val="006F7980"/>
    <w:rsid w:val="006F7FCA"/>
    <w:rsid w:val="00700013"/>
    <w:rsid w:val="0070046F"/>
    <w:rsid w:val="00700609"/>
    <w:rsid w:val="007024D0"/>
    <w:rsid w:val="00702539"/>
    <w:rsid w:val="007026F3"/>
    <w:rsid w:val="00702C93"/>
    <w:rsid w:val="007033AF"/>
    <w:rsid w:val="007035A1"/>
    <w:rsid w:val="00703B99"/>
    <w:rsid w:val="00703CB8"/>
    <w:rsid w:val="00704204"/>
    <w:rsid w:val="00704765"/>
    <w:rsid w:val="00705099"/>
    <w:rsid w:val="00705493"/>
    <w:rsid w:val="00705E69"/>
    <w:rsid w:val="00706262"/>
    <w:rsid w:val="007062E7"/>
    <w:rsid w:val="0070638C"/>
    <w:rsid w:val="00706761"/>
    <w:rsid w:val="00706786"/>
    <w:rsid w:val="007067FF"/>
    <w:rsid w:val="00706A63"/>
    <w:rsid w:val="00706DF5"/>
    <w:rsid w:val="007071DC"/>
    <w:rsid w:val="00707AF6"/>
    <w:rsid w:val="00707B69"/>
    <w:rsid w:val="00707ED0"/>
    <w:rsid w:val="00710048"/>
    <w:rsid w:val="00710159"/>
    <w:rsid w:val="0071089B"/>
    <w:rsid w:val="007111AC"/>
    <w:rsid w:val="0071130E"/>
    <w:rsid w:val="00711B1C"/>
    <w:rsid w:val="00711CC0"/>
    <w:rsid w:val="00711F03"/>
    <w:rsid w:val="00712460"/>
    <w:rsid w:val="007127A0"/>
    <w:rsid w:val="00712819"/>
    <w:rsid w:val="00712C3A"/>
    <w:rsid w:val="007130D7"/>
    <w:rsid w:val="007134E7"/>
    <w:rsid w:val="00713761"/>
    <w:rsid w:val="00713B30"/>
    <w:rsid w:val="00714AE5"/>
    <w:rsid w:val="00714B9B"/>
    <w:rsid w:val="007153BB"/>
    <w:rsid w:val="007154DF"/>
    <w:rsid w:val="00715FE3"/>
    <w:rsid w:val="007169B0"/>
    <w:rsid w:val="00716B9C"/>
    <w:rsid w:val="00716F1F"/>
    <w:rsid w:val="0071715A"/>
    <w:rsid w:val="00717202"/>
    <w:rsid w:val="00717559"/>
    <w:rsid w:val="00717CCE"/>
    <w:rsid w:val="00717E20"/>
    <w:rsid w:val="007200A9"/>
    <w:rsid w:val="007200D6"/>
    <w:rsid w:val="0072015F"/>
    <w:rsid w:val="007202B8"/>
    <w:rsid w:val="007203D9"/>
    <w:rsid w:val="00720985"/>
    <w:rsid w:val="0072118E"/>
    <w:rsid w:val="00721845"/>
    <w:rsid w:val="0072274A"/>
    <w:rsid w:val="007236DB"/>
    <w:rsid w:val="007239DE"/>
    <w:rsid w:val="00724A77"/>
    <w:rsid w:val="00725208"/>
    <w:rsid w:val="00725A19"/>
    <w:rsid w:val="00725ADD"/>
    <w:rsid w:val="00726502"/>
    <w:rsid w:val="007265CA"/>
    <w:rsid w:val="00727469"/>
    <w:rsid w:val="007274BB"/>
    <w:rsid w:val="00727F5F"/>
    <w:rsid w:val="0073081C"/>
    <w:rsid w:val="00731159"/>
    <w:rsid w:val="0073158A"/>
    <w:rsid w:val="00731FB4"/>
    <w:rsid w:val="00732643"/>
    <w:rsid w:val="00732C8A"/>
    <w:rsid w:val="007331E1"/>
    <w:rsid w:val="0073340F"/>
    <w:rsid w:val="00733BC3"/>
    <w:rsid w:val="00734C32"/>
    <w:rsid w:val="0073527F"/>
    <w:rsid w:val="007355D5"/>
    <w:rsid w:val="007356FC"/>
    <w:rsid w:val="00736684"/>
    <w:rsid w:val="007370A5"/>
    <w:rsid w:val="0073710B"/>
    <w:rsid w:val="00737666"/>
    <w:rsid w:val="007400CD"/>
    <w:rsid w:val="007402DC"/>
    <w:rsid w:val="00740549"/>
    <w:rsid w:val="00740645"/>
    <w:rsid w:val="00740823"/>
    <w:rsid w:val="00740919"/>
    <w:rsid w:val="00740C20"/>
    <w:rsid w:val="00741199"/>
    <w:rsid w:val="00741216"/>
    <w:rsid w:val="00741314"/>
    <w:rsid w:val="00741361"/>
    <w:rsid w:val="00741B6D"/>
    <w:rsid w:val="00741DDF"/>
    <w:rsid w:val="00742010"/>
    <w:rsid w:val="00742E85"/>
    <w:rsid w:val="007440C7"/>
    <w:rsid w:val="00744147"/>
    <w:rsid w:val="00744261"/>
    <w:rsid w:val="00744584"/>
    <w:rsid w:val="00744F3E"/>
    <w:rsid w:val="00745271"/>
    <w:rsid w:val="007453CB"/>
    <w:rsid w:val="00745475"/>
    <w:rsid w:val="00745709"/>
    <w:rsid w:val="00745B18"/>
    <w:rsid w:val="00745C47"/>
    <w:rsid w:val="00745F11"/>
    <w:rsid w:val="007464A9"/>
    <w:rsid w:val="007469E3"/>
    <w:rsid w:val="00746E7B"/>
    <w:rsid w:val="00747284"/>
    <w:rsid w:val="00750315"/>
    <w:rsid w:val="00750B9C"/>
    <w:rsid w:val="00750DE4"/>
    <w:rsid w:val="007512E3"/>
    <w:rsid w:val="007514AD"/>
    <w:rsid w:val="00751AE3"/>
    <w:rsid w:val="00752421"/>
    <w:rsid w:val="00752F7B"/>
    <w:rsid w:val="0075348C"/>
    <w:rsid w:val="00753632"/>
    <w:rsid w:val="0075364D"/>
    <w:rsid w:val="007541E8"/>
    <w:rsid w:val="0075450F"/>
    <w:rsid w:val="007546D4"/>
    <w:rsid w:val="00754734"/>
    <w:rsid w:val="007547FF"/>
    <w:rsid w:val="0075498A"/>
    <w:rsid w:val="00755045"/>
    <w:rsid w:val="00755324"/>
    <w:rsid w:val="00756757"/>
    <w:rsid w:val="0075719B"/>
    <w:rsid w:val="007575B3"/>
    <w:rsid w:val="0076066B"/>
    <w:rsid w:val="00760C40"/>
    <w:rsid w:val="00760EB0"/>
    <w:rsid w:val="00762AF3"/>
    <w:rsid w:val="00762DAB"/>
    <w:rsid w:val="00762EB2"/>
    <w:rsid w:val="00763982"/>
    <w:rsid w:val="00763A11"/>
    <w:rsid w:val="007655B7"/>
    <w:rsid w:val="007659CE"/>
    <w:rsid w:val="00765FED"/>
    <w:rsid w:val="00766455"/>
    <w:rsid w:val="00766F33"/>
    <w:rsid w:val="0076777D"/>
    <w:rsid w:val="007705E7"/>
    <w:rsid w:val="00770B6E"/>
    <w:rsid w:val="00770C6A"/>
    <w:rsid w:val="00770F33"/>
    <w:rsid w:val="00770FEA"/>
    <w:rsid w:val="00771C0D"/>
    <w:rsid w:val="007723F9"/>
    <w:rsid w:val="007727BC"/>
    <w:rsid w:val="00773205"/>
    <w:rsid w:val="007736C6"/>
    <w:rsid w:val="00774FE5"/>
    <w:rsid w:val="007753D4"/>
    <w:rsid w:val="00775470"/>
    <w:rsid w:val="007758D5"/>
    <w:rsid w:val="00775B80"/>
    <w:rsid w:val="00775D4E"/>
    <w:rsid w:val="00775DC4"/>
    <w:rsid w:val="00776038"/>
    <w:rsid w:val="00776AAF"/>
    <w:rsid w:val="00777A57"/>
    <w:rsid w:val="00777A8B"/>
    <w:rsid w:val="00777B7D"/>
    <w:rsid w:val="00777C14"/>
    <w:rsid w:val="00777CDA"/>
    <w:rsid w:val="00780C25"/>
    <w:rsid w:val="00780F89"/>
    <w:rsid w:val="0078132E"/>
    <w:rsid w:val="0078163F"/>
    <w:rsid w:val="0078173D"/>
    <w:rsid w:val="00781ECC"/>
    <w:rsid w:val="007829A3"/>
    <w:rsid w:val="00782AD9"/>
    <w:rsid w:val="00782FB8"/>
    <w:rsid w:val="0078368E"/>
    <w:rsid w:val="0078532B"/>
    <w:rsid w:val="007862A0"/>
    <w:rsid w:val="00786AF2"/>
    <w:rsid w:val="00787D48"/>
    <w:rsid w:val="007904C2"/>
    <w:rsid w:val="00790FE5"/>
    <w:rsid w:val="00791294"/>
    <w:rsid w:val="00791312"/>
    <w:rsid w:val="00791752"/>
    <w:rsid w:val="00791822"/>
    <w:rsid w:val="00791B86"/>
    <w:rsid w:val="00791FB4"/>
    <w:rsid w:val="00791FF8"/>
    <w:rsid w:val="00792579"/>
    <w:rsid w:val="00792B9E"/>
    <w:rsid w:val="00792EA0"/>
    <w:rsid w:val="0079327C"/>
    <w:rsid w:val="007933E4"/>
    <w:rsid w:val="0079370B"/>
    <w:rsid w:val="00794598"/>
    <w:rsid w:val="00794C4C"/>
    <w:rsid w:val="00794C75"/>
    <w:rsid w:val="007951BB"/>
    <w:rsid w:val="007957C3"/>
    <w:rsid w:val="007957D9"/>
    <w:rsid w:val="0079582D"/>
    <w:rsid w:val="00795E31"/>
    <w:rsid w:val="00796C18"/>
    <w:rsid w:val="00797184"/>
    <w:rsid w:val="007973B0"/>
    <w:rsid w:val="007973EA"/>
    <w:rsid w:val="007977AD"/>
    <w:rsid w:val="00797A4E"/>
    <w:rsid w:val="00797D83"/>
    <w:rsid w:val="007A003E"/>
    <w:rsid w:val="007A057D"/>
    <w:rsid w:val="007A065C"/>
    <w:rsid w:val="007A0981"/>
    <w:rsid w:val="007A184F"/>
    <w:rsid w:val="007A227E"/>
    <w:rsid w:val="007A2D76"/>
    <w:rsid w:val="007A2E20"/>
    <w:rsid w:val="007A4253"/>
    <w:rsid w:val="007A4439"/>
    <w:rsid w:val="007A4504"/>
    <w:rsid w:val="007A47B9"/>
    <w:rsid w:val="007A49E0"/>
    <w:rsid w:val="007A4C5E"/>
    <w:rsid w:val="007A4FDA"/>
    <w:rsid w:val="007A5287"/>
    <w:rsid w:val="007A561F"/>
    <w:rsid w:val="007A5869"/>
    <w:rsid w:val="007A650A"/>
    <w:rsid w:val="007A6665"/>
    <w:rsid w:val="007A6C54"/>
    <w:rsid w:val="007A6C6B"/>
    <w:rsid w:val="007A6FBF"/>
    <w:rsid w:val="007A74A8"/>
    <w:rsid w:val="007A750F"/>
    <w:rsid w:val="007A788E"/>
    <w:rsid w:val="007A7ECF"/>
    <w:rsid w:val="007B0080"/>
    <w:rsid w:val="007B0FB2"/>
    <w:rsid w:val="007B1195"/>
    <w:rsid w:val="007B1345"/>
    <w:rsid w:val="007B1DC2"/>
    <w:rsid w:val="007B1F20"/>
    <w:rsid w:val="007B33F0"/>
    <w:rsid w:val="007B379B"/>
    <w:rsid w:val="007B38A1"/>
    <w:rsid w:val="007B38BF"/>
    <w:rsid w:val="007B42AA"/>
    <w:rsid w:val="007B4422"/>
    <w:rsid w:val="007B44F5"/>
    <w:rsid w:val="007B5BF9"/>
    <w:rsid w:val="007B63C2"/>
    <w:rsid w:val="007B6655"/>
    <w:rsid w:val="007B676E"/>
    <w:rsid w:val="007B6A9F"/>
    <w:rsid w:val="007B6DAA"/>
    <w:rsid w:val="007B6ECA"/>
    <w:rsid w:val="007B7463"/>
    <w:rsid w:val="007B79E6"/>
    <w:rsid w:val="007B7F2A"/>
    <w:rsid w:val="007C0DAA"/>
    <w:rsid w:val="007C1532"/>
    <w:rsid w:val="007C1A83"/>
    <w:rsid w:val="007C1B09"/>
    <w:rsid w:val="007C30BD"/>
    <w:rsid w:val="007C407E"/>
    <w:rsid w:val="007C4243"/>
    <w:rsid w:val="007C42C8"/>
    <w:rsid w:val="007C479C"/>
    <w:rsid w:val="007C4861"/>
    <w:rsid w:val="007C49F7"/>
    <w:rsid w:val="007C4EF4"/>
    <w:rsid w:val="007C5D1D"/>
    <w:rsid w:val="007C5DFE"/>
    <w:rsid w:val="007C67C4"/>
    <w:rsid w:val="007D1855"/>
    <w:rsid w:val="007D1F88"/>
    <w:rsid w:val="007D2828"/>
    <w:rsid w:val="007D2D05"/>
    <w:rsid w:val="007D2D66"/>
    <w:rsid w:val="007D2DEC"/>
    <w:rsid w:val="007D3882"/>
    <w:rsid w:val="007D49E6"/>
    <w:rsid w:val="007D5206"/>
    <w:rsid w:val="007D53CF"/>
    <w:rsid w:val="007D570A"/>
    <w:rsid w:val="007D5A4C"/>
    <w:rsid w:val="007D616C"/>
    <w:rsid w:val="007D69C6"/>
    <w:rsid w:val="007D6CE7"/>
    <w:rsid w:val="007D788F"/>
    <w:rsid w:val="007D7A21"/>
    <w:rsid w:val="007D7FD7"/>
    <w:rsid w:val="007E1145"/>
    <w:rsid w:val="007E13E4"/>
    <w:rsid w:val="007E173A"/>
    <w:rsid w:val="007E17B6"/>
    <w:rsid w:val="007E18A7"/>
    <w:rsid w:val="007E1FF7"/>
    <w:rsid w:val="007E20C6"/>
    <w:rsid w:val="007E25B8"/>
    <w:rsid w:val="007E2D35"/>
    <w:rsid w:val="007E30C0"/>
    <w:rsid w:val="007E348B"/>
    <w:rsid w:val="007E41EF"/>
    <w:rsid w:val="007E4A33"/>
    <w:rsid w:val="007E5017"/>
    <w:rsid w:val="007E5050"/>
    <w:rsid w:val="007E5A3D"/>
    <w:rsid w:val="007E6513"/>
    <w:rsid w:val="007E6DF4"/>
    <w:rsid w:val="007E6FDC"/>
    <w:rsid w:val="007E74B3"/>
    <w:rsid w:val="007E78F8"/>
    <w:rsid w:val="007E7952"/>
    <w:rsid w:val="007E7AF6"/>
    <w:rsid w:val="007E7DEF"/>
    <w:rsid w:val="007F054D"/>
    <w:rsid w:val="007F141C"/>
    <w:rsid w:val="007F14E3"/>
    <w:rsid w:val="007F182F"/>
    <w:rsid w:val="007F18C7"/>
    <w:rsid w:val="007F1D08"/>
    <w:rsid w:val="007F218D"/>
    <w:rsid w:val="007F234F"/>
    <w:rsid w:val="007F2421"/>
    <w:rsid w:val="007F2DC7"/>
    <w:rsid w:val="007F3732"/>
    <w:rsid w:val="007F396C"/>
    <w:rsid w:val="007F3A91"/>
    <w:rsid w:val="007F3AFF"/>
    <w:rsid w:val="007F41AB"/>
    <w:rsid w:val="007F45C7"/>
    <w:rsid w:val="007F4B14"/>
    <w:rsid w:val="007F4DB0"/>
    <w:rsid w:val="007F513B"/>
    <w:rsid w:val="007F5591"/>
    <w:rsid w:val="007F5881"/>
    <w:rsid w:val="007F62BB"/>
    <w:rsid w:val="007F6F76"/>
    <w:rsid w:val="007F75B7"/>
    <w:rsid w:val="008001CF"/>
    <w:rsid w:val="0080044C"/>
    <w:rsid w:val="00800651"/>
    <w:rsid w:val="00800F72"/>
    <w:rsid w:val="00800F75"/>
    <w:rsid w:val="008011F1"/>
    <w:rsid w:val="008016D9"/>
    <w:rsid w:val="00801735"/>
    <w:rsid w:val="00802178"/>
    <w:rsid w:val="0080273F"/>
    <w:rsid w:val="008028E2"/>
    <w:rsid w:val="00802B5C"/>
    <w:rsid w:val="00802B81"/>
    <w:rsid w:val="00803C6E"/>
    <w:rsid w:val="008041B4"/>
    <w:rsid w:val="00804466"/>
    <w:rsid w:val="008044BA"/>
    <w:rsid w:val="0080463C"/>
    <w:rsid w:val="00804E65"/>
    <w:rsid w:val="00804FA8"/>
    <w:rsid w:val="008053D3"/>
    <w:rsid w:val="00805F6B"/>
    <w:rsid w:val="00806485"/>
    <w:rsid w:val="00806EA8"/>
    <w:rsid w:val="00806EF3"/>
    <w:rsid w:val="00807731"/>
    <w:rsid w:val="00807AFA"/>
    <w:rsid w:val="00807B2E"/>
    <w:rsid w:val="00810B04"/>
    <w:rsid w:val="00811D77"/>
    <w:rsid w:val="00812078"/>
    <w:rsid w:val="00812B3C"/>
    <w:rsid w:val="00812BA0"/>
    <w:rsid w:val="008130ED"/>
    <w:rsid w:val="008144B1"/>
    <w:rsid w:val="008149BF"/>
    <w:rsid w:val="00814DF6"/>
    <w:rsid w:val="00814F2F"/>
    <w:rsid w:val="00815041"/>
    <w:rsid w:val="00815101"/>
    <w:rsid w:val="0081519B"/>
    <w:rsid w:val="008154C5"/>
    <w:rsid w:val="008155E4"/>
    <w:rsid w:val="00815617"/>
    <w:rsid w:val="00816594"/>
    <w:rsid w:val="00817411"/>
    <w:rsid w:val="008174A5"/>
    <w:rsid w:val="00817697"/>
    <w:rsid w:val="00817D35"/>
    <w:rsid w:val="00817F07"/>
    <w:rsid w:val="00820CB0"/>
    <w:rsid w:val="00821BF8"/>
    <w:rsid w:val="00822B22"/>
    <w:rsid w:val="00823E79"/>
    <w:rsid w:val="0082434D"/>
    <w:rsid w:val="00824769"/>
    <w:rsid w:val="00825E0A"/>
    <w:rsid w:val="00825EA0"/>
    <w:rsid w:val="00826270"/>
    <w:rsid w:val="00826691"/>
    <w:rsid w:val="008268A4"/>
    <w:rsid w:val="00827CED"/>
    <w:rsid w:val="00827DBE"/>
    <w:rsid w:val="008303A0"/>
    <w:rsid w:val="0083075E"/>
    <w:rsid w:val="008308C2"/>
    <w:rsid w:val="00830AAB"/>
    <w:rsid w:val="0083109D"/>
    <w:rsid w:val="00831524"/>
    <w:rsid w:val="00831B8C"/>
    <w:rsid w:val="008321B8"/>
    <w:rsid w:val="008322FC"/>
    <w:rsid w:val="00832422"/>
    <w:rsid w:val="00832527"/>
    <w:rsid w:val="008331DB"/>
    <w:rsid w:val="00833807"/>
    <w:rsid w:val="00833886"/>
    <w:rsid w:val="00833B4A"/>
    <w:rsid w:val="00834700"/>
    <w:rsid w:val="00834799"/>
    <w:rsid w:val="0083483D"/>
    <w:rsid w:val="00834A06"/>
    <w:rsid w:val="00834F12"/>
    <w:rsid w:val="00835217"/>
    <w:rsid w:val="0083653D"/>
    <w:rsid w:val="008379E3"/>
    <w:rsid w:val="00837F54"/>
    <w:rsid w:val="00840181"/>
    <w:rsid w:val="0084018B"/>
    <w:rsid w:val="00840645"/>
    <w:rsid w:val="008408C5"/>
    <w:rsid w:val="00840EBE"/>
    <w:rsid w:val="0084169A"/>
    <w:rsid w:val="00843219"/>
    <w:rsid w:val="00843449"/>
    <w:rsid w:val="00843566"/>
    <w:rsid w:val="00843AAF"/>
    <w:rsid w:val="00843B32"/>
    <w:rsid w:val="00843D60"/>
    <w:rsid w:val="00844B84"/>
    <w:rsid w:val="0084530B"/>
    <w:rsid w:val="008456B1"/>
    <w:rsid w:val="0084632B"/>
    <w:rsid w:val="008465B4"/>
    <w:rsid w:val="008469AF"/>
    <w:rsid w:val="00846B27"/>
    <w:rsid w:val="008476D1"/>
    <w:rsid w:val="00847AC0"/>
    <w:rsid w:val="00850E4B"/>
    <w:rsid w:val="008511EA"/>
    <w:rsid w:val="0085154B"/>
    <w:rsid w:val="00851CB2"/>
    <w:rsid w:val="008522EA"/>
    <w:rsid w:val="00852398"/>
    <w:rsid w:val="00852809"/>
    <w:rsid w:val="00852D38"/>
    <w:rsid w:val="00852D50"/>
    <w:rsid w:val="00852ECC"/>
    <w:rsid w:val="00852FEF"/>
    <w:rsid w:val="00853127"/>
    <w:rsid w:val="0085320B"/>
    <w:rsid w:val="00853C25"/>
    <w:rsid w:val="00854975"/>
    <w:rsid w:val="008556D6"/>
    <w:rsid w:val="008560DF"/>
    <w:rsid w:val="00856800"/>
    <w:rsid w:val="00856B3E"/>
    <w:rsid w:val="00856C99"/>
    <w:rsid w:val="008575C7"/>
    <w:rsid w:val="008578C5"/>
    <w:rsid w:val="00857C9E"/>
    <w:rsid w:val="0086040C"/>
    <w:rsid w:val="008605FC"/>
    <w:rsid w:val="0086089A"/>
    <w:rsid w:val="00860A6C"/>
    <w:rsid w:val="00860AE1"/>
    <w:rsid w:val="00861012"/>
    <w:rsid w:val="008611D1"/>
    <w:rsid w:val="008611EA"/>
    <w:rsid w:val="00861492"/>
    <w:rsid w:val="0086193A"/>
    <w:rsid w:val="00861BCE"/>
    <w:rsid w:val="00862521"/>
    <w:rsid w:val="00862AF2"/>
    <w:rsid w:val="0086303C"/>
    <w:rsid w:val="00863100"/>
    <w:rsid w:val="00863108"/>
    <w:rsid w:val="00863346"/>
    <w:rsid w:val="008633B4"/>
    <w:rsid w:val="00863A04"/>
    <w:rsid w:val="00863D2A"/>
    <w:rsid w:val="00864599"/>
    <w:rsid w:val="00864EEE"/>
    <w:rsid w:val="00865561"/>
    <w:rsid w:val="0086691F"/>
    <w:rsid w:val="00866B68"/>
    <w:rsid w:val="00866B7C"/>
    <w:rsid w:val="00866DE1"/>
    <w:rsid w:val="008674C3"/>
    <w:rsid w:val="008676CA"/>
    <w:rsid w:val="00870173"/>
    <w:rsid w:val="00870EAA"/>
    <w:rsid w:val="0087131D"/>
    <w:rsid w:val="008713D9"/>
    <w:rsid w:val="00871665"/>
    <w:rsid w:val="00871801"/>
    <w:rsid w:val="00871CE1"/>
    <w:rsid w:val="0087216B"/>
    <w:rsid w:val="0087254A"/>
    <w:rsid w:val="00872B07"/>
    <w:rsid w:val="00872C0A"/>
    <w:rsid w:val="00873364"/>
    <w:rsid w:val="008741E1"/>
    <w:rsid w:val="008749DE"/>
    <w:rsid w:val="00874D99"/>
    <w:rsid w:val="00875469"/>
    <w:rsid w:val="0087559D"/>
    <w:rsid w:val="00875B98"/>
    <w:rsid w:val="00875D2F"/>
    <w:rsid w:val="008760F3"/>
    <w:rsid w:val="00876BA0"/>
    <w:rsid w:val="00877F31"/>
    <w:rsid w:val="008813AB"/>
    <w:rsid w:val="008814B1"/>
    <w:rsid w:val="0088155D"/>
    <w:rsid w:val="00881807"/>
    <w:rsid w:val="00882439"/>
    <w:rsid w:val="008828AB"/>
    <w:rsid w:val="00882A94"/>
    <w:rsid w:val="00882E5C"/>
    <w:rsid w:val="00883117"/>
    <w:rsid w:val="0088546A"/>
    <w:rsid w:val="00885686"/>
    <w:rsid w:val="0088600C"/>
    <w:rsid w:val="00886B3D"/>
    <w:rsid w:val="00886B79"/>
    <w:rsid w:val="00886D84"/>
    <w:rsid w:val="008871C2"/>
    <w:rsid w:val="008873D8"/>
    <w:rsid w:val="00887D1C"/>
    <w:rsid w:val="00887FC0"/>
    <w:rsid w:val="008904CC"/>
    <w:rsid w:val="008904E3"/>
    <w:rsid w:val="00891719"/>
    <w:rsid w:val="00891D36"/>
    <w:rsid w:val="00891D87"/>
    <w:rsid w:val="008921D7"/>
    <w:rsid w:val="00892940"/>
    <w:rsid w:val="00892A75"/>
    <w:rsid w:val="0089322E"/>
    <w:rsid w:val="00893B1B"/>
    <w:rsid w:val="00893BC4"/>
    <w:rsid w:val="00895177"/>
    <w:rsid w:val="0089609D"/>
    <w:rsid w:val="00896411"/>
    <w:rsid w:val="00896B9E"/>
    <w:rsid w:val="00897259"/>
    <w:rsid w:val="008974BD"/>
    <w:rsid w:val="0089798E"/>
    <w:rsid w:val="008A0182"/>
    <w:rsid w:val="008A07E0"/>
    <w:rsid w:val="008A0A09"/>
    <w:rsid w:val="008A0D4E"/>
    <w:rsid w:val="008A0EB2"/>
    <w:rsid w:val="008A1315"/>
    <w:rsid w:val="008A1871"/>
    <w:rsid w:val="008A19C3"/>
    <w:rsid w:val="008A1A3D"/>
    <w:rsid w:val="008A1C0A"/>
    <w:rsid w:val="008A1C2A"/>
    <w:rsid w:val="008A1D71"/>
    <w:rsid w:val="008A232B"/>
    <w:rsid w:val="008A256E"/>
    <w:rsid w:val="008A2779"/>
    <w:rsid w:val="008A29F2"/>
    <w:rsid w:val="008A2BAD"/>
    <w:rsid w:val="008A2E7F"/>
    <w:rsid w:val="008A3300"/>
    <w:rsid w:val="008A427B"/>
    <w:rsid w:val="008A432C"/>
    <w:rsid w:val="008A44E0"/>
    <w:rsid w:val="008A46B0"/>
    <w:rsid w:val="008A46C9"/>
    <w:rsid w:val="008A4764"/>
    <w:rsid w:val="008A47A8"/>
    <w:rsid w:val="008A4DCD"/>
    <w:rsid w:val="008A4E5C"/>
    <w:rsid w:val="008A579F"/>
    <w:rsid w:val="008A6632"/>
    <w:rsid w:val="008A6665"/>
    <w:rsid w:val="008A6683"/>
    <w:rsid w:val="008A6C34"/>
    <w:rsid w:val="008A72D6"/>
    <w:rsid w:val="008A72D8"/>
    <w:rsid w:val="008A744C"/>
    <w:rsid w:val="008A77D5"/>
    <w:rsid w:val="008A7A30"/>
    <w:rsid w:val="008A7D2A"/>
    <w:rsid w:val="008A7E75"/>
    <w:rsid w:val="008B0541"/>
    <w:rsid w:val="008B0BF1"/>
    <w:rsid w:val="008B1387"/>
    <w:rsid w:val="008B14B9"/>
    <w:rsid w:val="008B1C42"/>
    <w:rsid w:val="008B1C58"/>
    <w:rsid w:val="008B20C9"/>
    <w:rsid w:val="008B214C"/>
    <w:rsid w:val="008B2345"/>
    <w:rsid w:val="008B29A8"/>
    <w:rsid w:val="008B32ED"/>
    <w:rsid w:val="008B330D"/>
    <w:rsid w:val="008B449D"/>
    <w:rsid w:val="008B4B05"/>
    <w:rsid w:val="008B4C1D"/>
    <w:rsid w:val="008B4EFC"/>
    <w:rsid w:val="008B5A96"/>
    <w:rsid w:val="008B5CAF"/>
    <w:rsid w:val="008B6B3E"/>
    <w:rsid w:val="008B7583"/>
    <w:rsid w:val="008B7A19"/>
    <w:rsid w:val="008B7AB4"/>
    <w:rsid w:val="008B7DEB"/>
    <w:rsid w:val="008C01E7"/>
    <w:rsid w:val="008C0350"/>
    <w:rsid w:val="008C042A"/>
    <w:rsid w:val="008C064B"/>
    <w:rsid w:val="008C0CC0"/>
    <w:rsid w:val="008C0CC6"/>
    <w:rsid w:val="008C11C7"/>
    <w:rsid w:val="008C1248"/>
    <w:rsid w:val="008C1337"/>
    <w:rsid w:val="008C1688"/>
    <w:rsid w:val="008C1856"/>
    <w:rsid w:val="008C1A9A"/>
    <w:rsid w:val="008C1F0B"/>
    <w:rsid w:val="008C2925"/>
    <w:rsid w:val="008C4524"/>
    <w:rsid w:val="008C4577"/>
    <w:rsid w:val="008C4EDD"/>
    <w:rsid w:val="008C5243"/>
    <w:rsid w:val="008C5BFC"/>
    <w:rsid w:val="008C666A"/>
    <w:rsid w:val="008C695F"/>
    <w:rsid w:val="008C6B67"/>
    <w:rsid w:val="008C793A"/>
    <w:rsid w:val="008C7AC9"/>
    <w:rsid w:val="008C7E76"/>
    <w:rsid w:val="008D1844"/>
    <w:rsid w:val="008D1C21"/>
    <w:rsid w:val="008D3963"/>
    <w:rsid w:val="008D3B72"/>
    <w:rsid w:val="008D436F"/>
    <w:rsid w:val="008D43FB"/>
    <w:rsid w:val="008D4A29"/>
    <w:rsid w:val="008D5D7E"/>
    <w:rsid w:val="008D6DEC"/>
    <w:rsid w:val="008D74EA"/>
    <w:rsid w:val="008D7AF9"/>
    <w:rsid w:val="008D7EC0"/>
    <w:rsid w:val="008E0CAD"/>
    <w:rsid w:val="008E1844"/>
    <w:rsid w:val="008E18F6"/>
    <w:rsid w:val="008E2079"/>
    <w:rsid w:val="008E20BE"/>
    <w:rsid w:val="008E24EB"/>
    <w:rsid w:val="008E26DE"/>
    <w:rsid w:val="008E277B"/>
    <w:rsid w:val="008E2941"/>
    <w:rsid w:val="008E2BC8"/>
    <w:rsid w:val="008E361C"/>
    <w:rsid w:val="008E3AF2"/>
    <w:rsid w:val="008E3F2B"/>
    <w:rsid w:val="008E53BB"/>
    <w:rsid w:val="008E5D85"/>
    <w:rsid w:val="008E5FCE"/>
    <w:rsid w:val="008E62C4"/>
    <w:rsid w:val="008E6B37"/>
    <w:rsid w:val="008E6D38"/>
    <w:rsid w:val="008E6DA8"/>
    <w:rsid w:val="008E70D5"/>
    <w:rsid w:val="008E714C"/>
    <w:rsid w:val="008E74FF"/>
    <w:rsid w:val="008E77D4"/>
    <w:rsid w:val="008E7ACF"/>
    <w:rsid w:val="008E7CAE"/>
    <w:rsid w:val="008F03BB"/>
    <w:rsid w:val="008F09D8"/>
    <w:rsid w:val="008F0C85"/>
    <w:rsid w:val="008F2227"/>
    <w:rsid w:val="008F2FCF"/>
    <w:rsid w:val="008F315E"/>
    <w:rsid w:val="008F3D0E"/>
    <w:rsid w:val="008F40CB"/>
    <w:rsid w:val="008F49F3"/>
    <w:rsid w:val="008F54F5"/>
    <w:rsid w:val="008F6E4F"/>
    <w:rsid w:val="008F6F8E"/>
    <w:rsid w:val="008F7882"/>
    <w:rsid w:val="008F7F7E"/>
    <w:rsid w:val="00900C47"/>
    <w:rsid w:val="009013AD"/>
    <w:rsid w:val="00901A0A"/>
    <w:rsid w:val="00901C25"/>
    <w:rsid w:val="00901DBB"/>
    <w:rsid w:val="00902729"/>
    <w:rsid w:val="00902778"/>
    <w:rsid w:val="00902C4E"/>
    <w:rsid w:val="00902F2F"/>
    <w:rsid w:val="009036F2"/>
    <w:rsid w:val="00904B3C"/>
    <w:rsid w:val="00904EB1"/>
    <w:rsid w:val="009051E7"/>
    <w:rsid w:val="00905935"/>
    <w:rsid w:val="009061DB"/>
    <w:rsid w:val="009069C7"/>
    <w:rsid w:val="00906AA9"/>
    <w:rsid w:val="00906CCE"/>
    <w:rsid w:val="00907CAF"/>
    <w:rsid w:val="00910081"/>
    <w:rsid w:val="0091096D"/>
    <w:rsid w:val="00910998"/>
    <w:rsid w:val="00912BE6"/>
    <w:rsid w:val="0091325F"/>
    <w:rsid w:val="009137C8"/>
    <w:rsid w:val="00913AB8"/>
    <w:rsid w:val="00913D4C"/>
    <w:rsid w:val="009140E6"/>
    <w:rsid w:val="009149D8"/>
    <w:rsid w:val="0091557B"/>
    <w:rsid w:val="00915AAF"/>
    <w:rsid w:val="00915FC9"/>
    <w:rsid w:val="009161F0"/>
    <w:rsid w:val="0091641C"/>
    <w:rsid w:val="0091641F"/>
    <w:rsid w:val="0091688E"/>
    <w:rsid w:val="00916CFA"/>
    <w:rsid w:val="00916F83"/>
    <w:rsid w:val="00917259"/>
    <w:rsid w:val="0091729F"/>
    <w:rsid w:val="00917603"/>
    <w:rsid w:val="00917DF9"/>
    <w:rsid w:val="00917FDF"/>
    <w:rsid w:val="0092036E"/>
    <w:rsid w:val="0092043B"/>
    <w:rsid w:val="009206A0"/>
    <w:rsid w:val="00920929"/>
    <w:rsid w:val="0092116F"/>
    <w:rsid w:val="00921431"/>
    <w:rsid w:val="009214D4"/>
    <w:rsid w:val="00921925"/>
    <w:rsid w:val="00921D45"/>
    <w:rsid w:val="00921D92"/>
    <w:rsid w:val="00921E15"/>
    <w:rsid w:val="00922301"/>
    <w:rsid w:val="0092463A"/>
    <w:rsid w:val="0092481D"/>
    <w:rsid w:val="00925151"/>
    <w:rsid w:val="00925852"/>
    <w:rsid w:val="009259D7"/>
    <w:rsid w:val="00925B71"/>
    <w:rsid w:val="00925DC5"/>
    <w:rsid w:val="009264B7"/>
    <w:rsid w:val="009268F6"/>
    <w:rsid w:val="00926A4A"/>
    <w:rsid w:val="00926FD9"/>
    <w:rsid w:val="00927679"/>
    <w:rsid w:val="00927940"/>
    <w:rsid w:val="00927A76"/>
    <w:rsid w:val="00927BB0"/>
    <w:rsid w:val="009303BB"/>
    <w:rsid w:val="00930683"/>
    <w:rsid w:val="009309FB"/>
    <w:rsid w:val="00930D9A"/>
    <w:rsid w:val="009317C4"/>
    <w:rsid w:val="00931CE1"/>
    <w:rsid w:val="00931D44"/>
    <w:rsid w:val="00932391"/>
    <w:rsid w:val="00932A3C"/>
    <w:rsid w:val="009332A9"/>
    <w:rsid w:val="009357FD"/>
    <w:rsid w:val="0093634D"/>
    <w:rsid w:val="00936621"/>
    <w:rsid w:val="00936781"/>
    <w:rsid w:val="00936E5C"/>
    <w:rsid w:val="00937148"/>
    <w:rsid w:val="009377E3"/>
    <w:rsid w:val="00940BB2"/>
    <w:rsid w:val="00940F85"/>
    <w:rsid w:val="00941375"/>
    <w:rsid w:val="00941D1B"/>
    <w:rsid w:val="00941DB4"/>
    <w:rsid w:val="00942286"/>
    <w:rsid w:val="009423AD"/>
    <w:rsid w:val="00942C93"/>
    <w:rsid w:val="00942FEA"/>
    <w:rsid w:val="0094319E"/>
    <w:rsid w:val="009434F5"/>
    <w:rsid w:val="009437A9"/>
    <w:rsid w:val="00944166"/>
    <w:rsid w:val="00944B0C"/>
    <w:rsid w:val="00945156"/>
    <w:rsid w:val="009458FB"/>
    <w:rsid w:val="00945F06"/>
    <w:rsid w:val="00946395"/>
    <w:rsid w:val="0094651E"/>
    <w:rsid w:val="00946581"/>
    <w:rsid w:val="00946633"/>
    <w:rsid w:val="00946677"/>
    <w:rsid w:val="00946FA6"/>
    <w:rsid w:val="00947300"/>
    <w:rsid w:val="009478B7"/>
    <w:rsid w:val="00947B39"/>
    <w:rsid w:val="00947D4F"/>
    <w:rsid w:val="0095040C"/>
    <w:rsid w:val="009513EB"/>
    <w:rsid w:val="00951689"/>
    <w:rsid w:val="00951783"/>
    <w:rsid w:val="00951A85"/>
    <w:rsid w:val="00951F29"/>
    <w:rsid w:val="00952160"/>
    <w:rsid w:val="009524C2"/>
    <w:rsid w:val="00952640"/>
    <w:rsid w:val="0095274A"/>
    <w:rsid w:val="0095291A"/>
    <w:rsid w:val="00953536"/>
    <w:rsid w:val="00953728"/>
    <w:rsid w:val="00953D1D"/>
    <w:rsid w:val="00954900"/>
    <w:rsid w:val="00954E02"/>
    <w:rsid w:val="00955152"/>
    <w:rsid w:val="009555B9"/>
    <w:rsid w:val="00955A85"/>
    <w:rsid w:val="009561BD"/>
    <w:rsid w:val="0095641E"/>
    <w:rsid w:val="0095745F"/>
    <w:rsid w:val="00960152"/>
    <w:rsid w:val="00960404"/>
    <w:rsid w:val="0096051E"/>
    <w:rsid w:val="009607CB"/>
    <w:rsid w:val="00960815"/>
    <w:rsid w:val="00960F81"/>
    <w:rsid w:val="00961844"/>
    <w:rsid w:val="00961969"/>
    <w:rsid w:val="00961E58"/>
    <w:rsid w:val="0096271D"/>
    <w:rsid w:val="009628BC"/>
    <w:rsid w:val="0096300C"/>
    <w:rsid w:val="009638AE"/>
    <w:rsid w:val="0096395B"/>
    <w:rsid w:val="00963A21"/>
    <w:rsid w:val="00963FFD"/>
    <w:rsid w:val="0096474A"/>
    <w:rsid w:val="00964BCF"/>
    <w:rsid w:val="00965824"/>
    <w:rsid w:val="009658E3"/>
    <w:rsid w:val="00965A5A"/>
    <w:rsid w:val="00966963"/>
    <w:rsid w:val="00966C0A"/>
    <w:rsid w:val="0096734A"/>
    <w:rsid w:val="009673DE"/>
    <w:rsid w:val="0096776D"/>
    <w:rsid w:val="009677CE"/>
    <w:rsid w:val="00967961"/>
    <w:rsid w:val="00967987"/>
    <w:rsid w:val="009679D7"/>
    <w:rsid w:val="009679EE"/>
    <w:rsid w:val="00970183"/>
    <w:rsid w:val="00970283"/>
    <w:rsid w:val="009702D3"/>
    <w:rsid w:val="00970C50"/>
    <w:rsid w:val="009719D7"/>
    <w:rsid w:val="00971FDD"/>
    <w:rsid w:val="00972434"/>
    <w:rsid w:val="00972E48"/>
    <w:rsid w:val="0097337B"/>
    <w:rsid w:val="00973437"/>
    <w:rsid w:val="009735BE"/>
    <w:rsid w:val="0097363C"/>
    <w:rsid w:val="00973CA1"/>
    <w:rsid w:val="00974593"/>
    <w:rsid w:val="00974A74"/>
    <w:rsid w:val="00974CCA"/>
    <w:rsid w:val="00974CE8"/>
    <w:rsid w:val="00974D9B"/>
    <w:rsid w:val="00974FEF"/>
    <w:rsid w:val="00975955"/>
    <w:rsid w:val="00976192"/>
    <w:rsid w:val="00976D84"/>
    <w:rsid w:val="009770F1"/>
    <w:rsid w:val="00977668"/>
    <w:rsid w:val="00977C69"/>
    <w:rsid w:val="00977EF5"/>
    <w:rsid w:val="00980823"/>
    <w:rsid w:val="00980853"/>
    <w:rsid w:val="00980DFB"/>
    <w:rsid w:val="00981C20"/>
    <w:rsid w:val="00981EE9"/>
    <w:rsid w:val="00981EEC"/>
    <w:rsid w:val="0098268E"/>
    <w:rsid w:val="009829F6"/>
    <w:rsid w:val="00983734"/>
    <w:rsid w:val="00983F3D"/>
    <w:rsid w:val="0098495B"/>
    <w:rsid w:val="00984A98"/>
    <w:rsid w:val="00984BD4"/>
    <w:rsid w:val="00984C1B"/>
    <w:rsid w:val="00984F6A"/>
    <w:rsid w:val="009851E7"/>
    <w:rsid w:val="0098532A"/>
    <w:rsid w:val="009855DD"/>
    <w:rsid w:val="00985707"/>
    <w:rsid w:val="00985F46"/>
    <w:rsid w:val="00986501"/>
    <w:rsid w:val="009866E6"/>
    <w:rsid w:val="009867A7"/>
    <w:rsid w:val="00986A67"/>
    <w:rsid w:val="00986D44"/>
    <w:rsid w:val="00986DB8"/>
    <w:rsid w:val="00986E92"/>
    <w:rsid w:val="0098701A"/>
    <w:rsid w:val="00987232"/>
    <w:rsid w:val="009872DC"/>
    <w:rsid w:val="00987394"/>
    <w:rsid w:val="009873D3"/>
    <w:rsid w:val="009876C4"/>
    <w:rsid w:val="00987F7D"/>
    <w:rsid w:val="009902F1"/>
    <w:rsid w:val="00990BD7"/>
    <w:rsid w:val="00990F99"/>
    <w:rsid w:val="0099138C"/>
    <w:rsid w:val="009919FC"/>
    <w:rsid w:val="00991BF9"/>
    <w:rsid w:val="0099231E"/>
    <w:rsid w:val="0099276C"/>
    <w:rsid w:val="009937F7"/>
    <w:rsid w:val="009938BA"/>
    <w:rsid w:val="00993F80"/>
    <w:rsid w:val="009944B6"/>
    <w:rsid w:val="0099581E"/>
    <w:rsid w:val="009958CB"/>
    <w:rsid w:val="00995E49"/>
    <w:rsid w:val="00996040"/>
    <w:rsid w:val="0099642C"/>
    <w:rsid w:val="009970F9"/>
    <w:rsid w:val="009978E1"/>
    <w:rsid w:val="009A04B4"/>
    <w:rsid w:val="009A13D3"/>
    <w:rsid w:val="009A18E4"/>
    <w:rsid w:val="009A1925"/>
    <w:rsid w:val="009A27F4"/>
    <w:rsid w:val="009A2E78"/>
    <w:rsid w:val="009A334F"/>
    <w:rsid w:val="009A3453"/>
    <w:rsid w:val="009A37C6"/>
    <w:rsid w:val="009A3A2F"/>
    <w:rsid w:val="009A3B59"/>
    <w:rsid w:val="009A45D0"/>
    <w:rsid w:val="009A4973"/>
    <w:rsid w:val="009A4AA2"/>
    <w:rsid w:val="009A4FA5"/>
    <w:rsid w:val="009A567C"/>
    <w:rsid w:val="009A56BA"/>
    <w:rsid w:val="009A5D8A"/>
    <w:rsid w:val="009A5E04"/>
    <w:rsid w:val="009A61B6"/>
    <w:rsid w:val="009A655C"/>
    <w:rsid w:val="009A6EAE"/>
    <w:rsid w:val="009A7B1D"/>
    <w:rsid w:val="009A7DB3"/>
    <w:rsid w:val="009A7FA6"/>
    <w:rsid w:val="009B0221"/>
    <w:rsid w:val="009B0B94"/>
    <w:rsid w:val="009B1006"/>
    <w:rsid w:val="009B146E"/>
    <w:rsid w:val="009B1516"/>
    <w:rsid w:val="009B1D42"/>
    <w:rsid w:val="009B20F9"/>
    <w:rsid w:val="009B2D61"/>
    <w:rsid w:val="009B430B"/>
    <w:rsid w:val="009B455B"/>
    <w:rsid w:val="009B54E4"/>
    <w:rsid w:val="009B6CF1"/>
    <w:rsid w:val="009B7498"/>
    <w:rsid w:val="009C031F"/>
    <w:rsid w:val="009C03D9"/>
    <w:rsid w:val="009C05D0"/>
    <w:rsid w:val="009C1B1F"/>
    <w:rsid w:val="009C1BEB"/>
    <w:rsid w:val="009C2119"/>
    <w:rsid w:val="009C21B1"/>
    <w:rsid w:val="009C2E5C"/>
    <w:rsid w:val="009C30B4"/>
    <w:rsid w:val="009C38DD"/>
    <w:rsid w:val="009C4BE9"/>
    <w:rsid w:val="009C602D"/>
    <w:rsid w:val="009C69FF"/>
    <w:rsid w:val="009C6D22"/>
    <w:rsid w:val="009C6F3C"/>
    <w:rsid w:val="009C70FA"/>
    <w:rsid w:val="009C7580"/>
    <w:rsid w:val="009D0422"/>
    <w:rsid w:val="009D0488"/>
    <w:rsid w:val="009D1593"/>
    <w:rsid w:val="009D1B95"/>
    <w:rsid w:val="009D282E"/>
    <w:rsid w:val="009D28A0"/>
    <w:rsid w:val="009D31EB"/>
    <w:rsid w:val="009D37E2"/>
    <w:rsid w:val="009D39C7"/>
    <w:rsid w:val="009D45F3"/>
    <w:rsid w:val="009D4C57"/>
    <w:rsid w:val="009D4E24"/>
    <w:rsid w:val="009D5016"/>
    <w:rsid w:val="009D5151"/>
    <w:rsid w:val="009D5841"/>
    <w:rsid w:val="009D589F"/>
    <w:rsid w:val="009D6034"/>
    <w:rsid w:val="009D646D"/>
    <w:rsid w:val="009D6524"/>
    <w:rsid w:val="009D6730"/>
    <w:rsid w:val="009D69D2"/>
    <w:rsid w:val="009D6D4D"/>
    <w:rsid w:val="009D6D61"/>
    <w:rsid w:val="009D7A95"/>
    <w:rsid w:val="009E0697"/>
    <w:rsid w:val="009E0AAC"/>
    <w:rsid w:val="009E0C19"/>
    <w:rsid w:val="009E1102"/>
    <w:rsid w:val="009E1A61"/>
    <w:rsid w:val="009E1EBA"/>
    <w:rsid w:val="009E2367"/>
    <w:rsid w:val="009E2453"/>
    <w:rsid w:val="009E25F6"/>
    <w:rsid w:val="009E28D9"/>
    <w:rsid w:val="009E2909"/>
    <w:rsid w:val="009E2916"/>
    <w:rsid w:val="009E351E"/>
    <w:rsid w:val="009E3BEF"/>
    <w:rsid w:val="009E3FDC"/>
    <w:rsid w:val="009E419C"/>
    <w:rsid w:val="009E4361"/>
    <w:rsid w:val="009E4E34"/>
    <w:rsid w:val="009E511E"/>
    <w:rsid w:val="009E5484"/>
    <w:rsid w:val="009E63AF"/>
    <w:rsid w:val="009E6511"/>
    <w:rsid w:val="009E66A9"/>
    <w:rsid w:val="009E6D8F"/>
    <w:rsid w:val="009E6E49"/>
    <w:rsid w:val="009E6E4B"/>
    <w:rsid w:val="009E7D21"/>
    <w:rsid w:val="009F0843"/>
    <w:rsid w:val="009F0F80"/>
    <w:rsid w:val="009F145D"/>
    <w:rsid w:val="009F152F"/>
    <w:rsid w:val="009F1596"/>
    <w:rsid w:val="009F180B"/>
    <w:rsid w:val="009F1BFC"/>
    <w:rsid w:val="009F214A"/>
    <w:rsid w:val="009F243D"/>
    <w:rsid w:val="009F3736"/>
    <w:rsid w:val="009F3851"/>
    <w:rsid w:val="009F42CA"/>
    <w:rsid w:val="009F42D3"/>
    <w:rsid w:val="009F4D0E"/>
    <w:rsid w:val="009F5C24"/>
    <w:rsid w:val="009F5D44"/>
    <w:rsid w:val="009F6576"/>
    <w:rsid w:val="009F7091"/>
    <w:rsid w:val="00A00A94"/>
    <w:rsid w:val="00A00C3C"/>
    <w:rsid w:val="00A00D10"/>
    <w:rsid w:val="00A013DB"/>
    <w:rsid w:val="00A014A8"/>
    <w:rsid w:val="00A02279"/>
    <w:rsid w:val="00A023ED"/>
    <w:rsid w:val="00A033AC"/>
    <w:rsid w:val="00A033C8"/>
    <w:rsid w:val="00A03400"/>
    <w:rsid w:val="00A03F13"/>
    <w:rsid w:val="00A042F3"/>
    <w:rsid w:val="00A046E4"/>
    <w:rsid w:val="00A04DAA"/>
    <w:rsid w:val="00A04E6D"/>
    <w:rsid w:val="00A058C8"/>
    <w:rsid w:val="00A0603F"/>
    <w:rsid w:val="00A06119"/>
    <w:rsid w:val="00A0634C"/>
    <w:rsid w:val="00A068CB"/>
    <w:rsid w:val="00A06A32"/>
    <w:rsid w:val="00A06A40"/>
    <w:rsid w:val="00A07783"/>
    <w:rsid w:val="00A103A5"/>
    <w:rsid w:val="00A11780"/>
    <w:rsid w:val="00A11F3A"/>
    <w:rsid w:val="00A11F81"/>
    <w:rsid w:val="00A1202B"/>
    <w:rsid w:val="00A121AC"/>
    <w:rsid w:val="00A123EE"/>
    <w:rsid w:val="00A125F2"/>
    <w:rsid w:val="00A12882"/>
    <w:rsid w:val="00A1311F"/>
    <w:rsid w:val="00A1316D"/>
    <w:rsid w:val="00A13726"/>
    <w:rsid w:val="00A13814"/>
    <w:rsid w:val="00A13D9D"/>
    <w:rsid w:val="00A140E9"/>
    <w:rsid w:val="00A145B1"/>
    <w:rsid w:val="00A1481D"/>
    <w:rsid w:val="00A14F03"/>
    <w:rsid w:val="00A1539D"/>
    <w:rsid w:val="00A15593"/>
    <w:rsid w:val="00A15BE6"/>
    <w:rsid w:val="00A163D0"/>
    <w:rsid w:val="00A16444"/>
    <w:rsid w:val="00A167EB"/>
    <w:rsid w:val="00A16E97"/>
    <w:rsid w:val="00A16EDA"/>
    <w:rsid w:val="00A174D5"/>
    <w:rsid w:val="00A17A05"/>
    <w:rsid w:val="00A202C4"/>
    <w:rsid w:val="00A2053B"/>
    <w:rsid w:val="00A20995"/>
    <w:rsid w:val="00A20F01"/>
    <w:rsid w:val="00A21A4D"/>
    <w:rsid w:val="00A21C36"/>
    <w:rsid w:val="00A21D5F"/>
    <w:rsid w:val="00A21E14"/>
    <w:rsid w:val="00A22A21"/>
    <w:rsid w:val="00A22D7F"/>
    <w:rsid w:val="00A22E6B"/>
    <w:rsid w:val="00A22FCE"/>
    <w:rsid w:val="00A247E5"/>
    <w:rsid w:val="00A269B5"/>
    <w:rsid w:val="00A27498"/>
    <w:rsid w:val="00A2752C"/>
    <w:rsid w:val="00A27882"/>
    <w:rsid w:val="00A27954"/>
    <w:rsid w:val="00A27A8F"/>
    <w:rsid w:val="00A27E63"/>
    <w:rsid w:val="00A27EDD"/>
    <w:rsid w:val="00A3038C"/>
    <w:rsid w:val="00A30B68"/>
    <w:rsid w:val="00A30F99"/>
    <w:rsid w:val="00A317D5"/>
    <w:rsid w:val="00A31F54"/>
    <w:rsid w:val="00A31FFF"/>
    <w:rsid w:val="00A32764"/>
    <w:rsid w:val="00A32D03"/>
    <w:rsid w:val="00A3340D"/>
    <w:rsid w:val="00A3365A"/>
    <w:rsid w:val="00A33FB5"/>
    <w:rsid w:val="00A33FEB"/>
    <w:rsid w:val="00A34A1C"/>
    <w:rsid w:val="00A34DC2"/>
    <w:rsid w:val="00A3558C"/>
    <w:rsid w:val="00A355F2"/>
    <w:rsid w:val="00A35678"/>
    <w:rsid w:val="00A356C2"/>
    <w:rsid w:val="00A365FA"/>
    <w:rsid w:val="00A36D22"/>
    <w:rsid w:val="00A36E7B"/>
    <w:rsid w:val="00A36FAF"/>
    <w:rsid w:val="00A37026"/>
    <w:rsid w:val="00A3705B"/>
    <w:rsid w:val="00A375A1"/>
    <w:rsid w:val="00A3790B"/>
    <w:rsid w:val="00A407DA"/>
    <w:rsid w:val="00A4091D"/>
    <w:rsid w:val="00A41566"/>
    <w:rsid w:val="00A41824"/>
    <w:rsid w:val="00A41FC5"/>
    <w:rsid w:val="00A42A4F"/>
    <w:rsid w:val="00A42F84"/>
    <w:rsid w:val="00A4311F"/>
    <w:rsid w:val="00A436CC"/>
    <w:rsid w:val="00A43AE9"/>
    <w:rsid w:val="00A43C42"/>
    <w:rsid w:val="00A43E5D"/>
    <w:rsid w:val="00A449E9"/>
    <w:rsid w:val="00A44B7F"/>
    <w:rsid w:val="00A4502A"/>
    <w:rsid w:val="00A45610"/>
    <w:rsid w:val="00A457D9"/>
    <w:rsid w:val="00A45FC9"/>
    <w:rsid w:val="00A46682"/>
    <w:rsid w:val="00A46A8D"/>
    <w:rsid w:val="00A4736A"/>
    <w:rsid w:val="00A47729"/>
    <w:rsid w:val="00A479FE"/>
    <w:rsid w:val="00A47A46"/>
    <w:rsid w:val="00A5031E"/>
    <w:rsid w:val="00A50D84"/>
    <w:rsid w:val="00A5156C"/>
    <w:rsid w:val="00A51BDE"/>
    <w:rsid w:val="00A524E3"/>
    <w:rsid w:val="00A52B4A"/>
    <w:rsid w:val="00A52CD9"/>
    <w:rsid w:val="00A534AD"/>
    <w:rsid w:val="00A534F5"/>
    <w:rsid w:val="00A53793"/>
    <w:rsid w:val="00A53CB3"/>
    <w:rsid w:val="00A53E6B"/>
    <w:rsid w:val="00A53F11"/>
    <w:rsid w:val="00A5408A"/>
    <w:rsid w:val="00A5414B"/>
    <w:rsid w:val="00A54954"/>
    <w:rsid w:val="00A56B00"/>
    <w:rsid w:val="00A570FD"/>
    <w:rsid w:val="00A57526"/>
    <w:rsid w:val="00A5770F"/>
    <w:rsid w:val="00A607DF"/>
    <w:rsid w:val="00A60974"/>
    <w:rsid w:val="00A624E0"/>
    <w:rsid w:val="00A62A19"/>
    <w:rsid w:val="00A62E38"/>
    <w:rsid w:val="00A6306F"/>
    <w:rsid w:val="00A63389"/>
    <w:rsid w:val="00A63F31"/>
    <w:rsid w:val="00A645B8"/>
    <w:rsid w:val="00A645BD"/>
    <w:rsid w:val="00A646EF"/>
    <w:rsid w:val="00A6505C"/>
    <w:rsid w:val="00A65B47"/>
    <w:rsid w:val="00A65C62"/>
    <w:rsid w:val="00A664CA"/>
    <w:rsid w:val="00A6667C"/>
    <w:rsid w:val="00A66720"/>
    <w:rsid w:val="00A66748"/>
    <w:rsid w:val="00A66822"/>
    <w:rsid w:val="00A67040"/>
    <w:rsid w:val="00A67219"/>
    <w:rsid w:val="00A708AB"/>
    <w:rsid w:val="00A70AE4"/>
    <w:rsid w:val="00A71C49"/>
    <w:rsid w:val="00A72D0C"/>
    <w:rsid w:val="00A73624"/>
    <w:rsid w:val="00A73861"/>
    <w:rsid w:val="00A74040"/>
    <w:rsid w:val="00A74113"/>
    <w:rsid w:val="00A746C4"/>
    <w:rsid w:val="00A746CF"/>
    <w:rsid w:val="00A748D8"/>
    <w:rsid w:val="00A75066"/>
    <w:rsid w:val="00A75B69"/>
    <w:rsid w:val="00A76793"/>
    <w:rsid w:val="00A7681B"/>
    <w:rsid w:val="00A769AC"/>
    <w:rsid w:val="00A76C61"/>
    <w:rsid w:val="00A7750A"/>
    <w:rsid w:val="00A777FE"/>
    <w:rsid w:val="00A77A6D"/>
    <w:rsid w:val="00A8042E"/>
    <w:rsid w:val="00A80538"/>
    <w:rsid w:val="00A806E7"/>
    <w:rsid w:val="00A80F54"/>
    <w:rsid w:val="00A811B3"/>
    <w:rsid w:val="00A81352"/>
    <w:rsid w:val="00A814B0"/>
    <w:rsid w:val="00A828B2"/>
    <w:rsid w:val="00A83199"/>
    <w:rsid w:val="00A831C9"/>
    <w:rsid w:val="00A849C6"/>
    <w:rsid w:val="00A851D4"/>
    <w:rsid w:val="00A85411"/>
    <w:rsid w:val="00A856B8"/>
    <w:rsid w:val="00A85DD2"/>
    <w:rsid w:val="00A8643C"/>
    <w:rsid w:val="00A86459"/>
    <w:rsid w:val="00A8646F"/>
    <w:rsid w:val="00A86B4C"/>
    <w:rsid w:val="00A86FBE"/>
    <w:rsid w:val="00A87AD9"/>
    <w:rsid w:val="00A87E47"/>
    <w:rsid w:val="00A900CC"/>
    <w:rsid w:val="00A9044A"/>
    <w:rsid w:val="00A90739"/>
    <w:rsid w:val="00A90DC8"/>
    <w:rsid w:val="00A9177C"/>
    <w:rsid w:val="00A919A2"/>
    <w:rsid w:val="00A91C87"/>
    <w:rsid w:val="00A91F03"/>
    <w:rsid w:val="00A9274A"/>
    <w:rsid w:val="00A92B6D"/>
    <w:rsid w:val="00A930F3"/>
    <w:rsid w:val="00A932A6"/>
    <w:rsid w:val="00A946EB"/>
    <w:rsid w:val="00A94A5D"/>
    <w:rsid w:val="00A95C1A"/>
    <w:rsid w:val="00A962E5"/>
    <w:rsid w:val="00A96850"/>
    <w:rsid w:val="00A973A5"/>
    <w:rsid w:val="00A97524"/>
    <w:rsid w:val="00A9790E"/>
    <w:rsid w:val="00AA0ABA"/>
    <w:rsid w:val="00AA0AEC"/>
    <w:rsid w:val="00AA0CA7"/>
    <w:rsid w:val="00AA0CF5"/>
    <w:rsid w:val="00AA1132"/>
    <w:rsid w:val="00AA1171"/>
    <w:rsid w:val="00AA164C"/>
    <w:rsid w:val="00AA1D44"/>
    <w:rsid w:val="00AA22B6"/>
    <w:rsid w:val="00AA286B"/>
    <w:rsid w:val="00AA2CD2"/>
    <w:rsid w:val="00AA36DF"/>
    <w:rsid w:val="00AA3C4C"/>
    <w:rsid w:val="00AA3C8F"/>
    <w:rsid w:val="00AA400E"/>
    <w:rsid w:val="00AA5E71"/>
    <w:rsid w:val="00AA6879"/>
    <w:rsid w:val="00AA78B7"/>
    <w:rsid w:val="00AA7C0C"/>
    <w:rsid w:val="00AA7C40"/>
    <w:rsid w:val="00AA7F29"/>
    <w:rsid w:val="00AB03C7"/>
    <w:rsid w:val="00AB0DF5"/>
    <w:rsid w:val="00AB18C6"/>
    <w:rsid w:val="00AB1AA4"/>
    <w:rsid w:val="00AB1C8C"/>
    <w:rsid w:val="00AB22AD"/>
    <w:rsid w:val="00AB2654"/>
    <w:rsid w:val="00AB278D"/>
    <w:rsid w:val="00AB2EE5"/>
    <w:rsid w:val="00AB2F5E"/>
    <w:rsid w:val="00AB3299"/>
    <w:rsid w:val="00AB34B6"/>
    <w:rsid w:val="00AB3B90"/>
    <w:rsid w:val="00AB3EB1"/>
    <w:rsid w:val="00AB40AF"/>
    <w:rsid w:val="00AB4323"/>
    <w:rsid w:val="00AB4A56"/>
    <w:rsid w:val="00AB5255"/>
    <w:rsid w:val="00AB52EF"/>
    <w:rsid w:val="00AB5616"/>
    <w:rsid w:val="00AB6A17"/>
    <w:rsid w:val="00AB6D8D"/>
    <w:rsid w:val="00AB7353"/>
    <w:rsid w:val="00AB739E"/>
    <w:rsid w:val="00AB7847"/>
    <w:rsid w:val="00AB7B59"/>
    <w:rsid w:val="00AB7BB4"/>
    <w:rsid w:val="00AB7CBC"/>
    <w:rsid w:val="00AC066B"/>
    <w:rsid w:val="00AC0677"/>
    <w:rsid w:val="00AC1C2D"/>
    <w:rsid w:val="00AC2081"/>
    <w:rsid w:val="00AC214C"/>
    <w:rsid w:val="00AC29CA"/>
    <w:rsid w:val="00AC2B6B"/>
    <w:rsid w:val="00AC2E63"/>
    <w:rsid w:val="00AC3864"/>
    <w:rsid w:val="00AC3B84"/>
    <w:rsid w:val="00AC3C6D"/>
    <w:rsid w:val="00AC4526"/>
    <w:rsid w:val="00AC520C"/>
    <w:rsid w:val="00AC52DF"/>
    <w:rsid w:val="00AC5B64"/>
    <w:rsid w:val="00AC7EDD"/>
    <w:rsid w:val="00AD014F"/>
    <w:rsid w:val="00AD060A"/>
    <w:rsid w:val="00AD077F"/>
    <w:rsid w:val="00AD0AB4"/>
    <w:rsid w:val="00AD0C75"/>
    <w:rsid w:val="00AD1202"/>
    <w:rsid w:val="00AD12CA"/>
    <w:rsid w:val="00AD1E17"/>
    <w:rsid w:val="00AD208B"/>
    <w:rsid w:val="00AD2B8D"/>
    <w:rsid w:val="00AD3130"/>
    <w:rsid w:val="00AD32BA"/>
    <w:rsid w:val="00AD32CA"/>
    <w:rsid w:val="00AD365B"/>
    <w:rsid w:val="00AD3A03"/>
    <w:rsid w:val="00AD3BAE"/>
    <w:rsid w:val="00AD3F3B"/>
    <w:rsid w:val="00AD4025"/>
    <w:rsid w:val="00AD408C"/>
    <w:rsid w:val="00AD40E4"/>
    <w:rsid w:val="00AD4119"/>
    <w:rsid w:val="00AD42FD"/>
    <w:rsid w:val="00AD4AB7"/>
    <w:rsid w:val="00AD504E"/>
    <w:rsid w:val="00AD51D6"/>
    <w:rsid w:val="00AD54D8"/>
    <w:rsid w:val="00AD5E72"/>
    <w:rsid w:val="00AD6695"/>
    <w:rsid w:val="00AD6897"/>
    <w:rsid w:val="00AD69E3"/>
    <w:rsid w:val="00AD6A05"/>
    <w:rsid w:val="00AD6BB0"/>
    <w:rsid w:val="00AD6D2B"/>
    <w:rsid w:val="00AD6FDF"/>
    <w:rsid w:val="00AD71A9"/>
    <w:rsid w:val="00AD7BC0"/>
    <w:rsid w:val="00AE0AC8"/>
    <w:rsid w:val="00AE0F01"/>
    <w:rsid w:val="00AE174E"/>
    <w:rsid w:val="00AE1A93"/>
    <w:rsid w:val="00AE2010"/>
    <w:rsid w:val="00AE235C"/>
    <w:rsid w:val="00AE28DF"/>
    <w:rsid w:val="00AE2FF5"/>
    <w:rsid w:val="00AE437D"/>
    <w:rsid w:val="00AE4555"/>
    <w:rsid w:val="00AE45BF"/>
    <w:rsid w:val="00AE5B97"/>
    <w:rsid w:val="00AE5C43"/>
    <w:rsid w:val="00AE6313"/>
    <w:rsid w:val="00AE6514"/>
    <w:rsid w:val="00AE6C65"/>
    <w:rsid w:val="00AE7158"/>
    <w:rsid w:val="00AF01FE"/>
    <w:rsid w:val="00AF09E3"/>
    <w:rsid w:val="00AF10B9"/>
    <w:rsid w:val="00AF1627"/>
    <w:rsid w:val="00AF1B10"/>
    <w:rsid w:val="00AF2B03"/>
    <w:rsid w:val="00AF2B49"/>
    <w:rsid w:val="00AF32E6"/>
    <w:rsid w:val="00AF3B8C"/>
    <w:rsid w:val="00AF3F46"/>
    <w:rsid w:val="00AF4254"/>
    <w:rsid w:val="00AF4B67"/>
    <w:rsid w:val="00AF4BE8"/>
    <w:rsid w:val="00AF4D3B"/>
    <w:rsid w:val="00AF4EC2"/>
    <w:rsid w:val="00AF53C8"/>
    <w:rsid w:val="00AF5F1F"/>
    <w:rsid w:val="00AF63EF"/>
    <w:rsid w:val="00AF64CA"/>
    <w:rsid w:val="00AF777C"/>
    <w:rsid w:val="00AF7C05"/>
    <w:rsid w:val="00B00B2E"/>
    <w:rsid w:val="00B00C32"/>
    <w:rsid w:val="00B00FA8"/>
    <w:rsid w:val="00B01383"/>
    <w:rsid w:val="00B0172E"/>
    <w:rsid w:val="00B02CA5"/>
    <w:rsid w:val="00B02CF4"/>
    <w:rsid w:val="00B032E6"/>
    <w:rsid w:val="00B034DA"/>
    <w:rsid w:val="00B038C9"/>
    <w:rsid w:val="00B03A87"/>
    <w:rsid w:val="00B04D24"/>
    <w:rsid w:val="00B04DB1"/>
    <w:rsid w:val="00B04DF8"/>
    <w:rsid w:val="00B04EE4"/>
    <w:rsid w:val="00B05559"/>
    <w:rsid w:val="00B06063"/>
    <w:rsid w:val="00B06254"/>
    <w:rsid w:val="00B0647E"/>
    <w:rsid w:val="00B068BF"/>
    <w:rsid w:val="00B07158"/>
    <w:rsid w:val="00B078F7"/>
    <w:rsid w:val="00B07AD0"/>
    <w:rsid w:val="00B07B75"/>
    <w:rsid w:val="00B07EB4"/>
    <w:rsid w:val="00B10665"/>
    <w:rsid w:val="00B106B6"/>
    <w:rsid w:val="00B10752"/>
    <w:rsid w:val="00B1084A"/>
    <w:rsid w:val="00B10978"/>
    <w:rsid w:val="00B10982"/>
    <w:rsid w:val="00B10A26"/>
    <w:rsid w:val="00B10F0E"/>
    <w:rsid w:val="00B114DD"/>
    <w:rsid w:val="00B114E8"/>
    <w:rsid w:val="00B11DD9"/>
    <w:rsid w:val="00B124F6"/>
    <w:rsid w:val="00B125F4"/>
    <w:rsid w:val="00B12997"/>
    <w:rsid w:val="00B12D2D"/>
    <w:rsid w:val="00B132AF"/>
    <w:rsid w:val="00B1363A"/>
    <w:rsid w:val="00B14851"/>
    <w:rsid w:val="00B14B85"/>
    <w:rsid w:val="00B14CAC"/>
    <w:rsid w:val="00B15178"/>
    <w:rsid w:val="00B15C82"/>
    <w:rsid w:val="00B15F04"/>
    <w:rsid w:val="00B1632E"/>
    <w:rsid w:val="00B16632"/>
    <w:rsid w:val="00B16D7F"/>
    <w:rsid w:val="00B16FD3"/>
    <w:rsid w:val="00B17763"/>
    <w:rsid w:val="00B178F6"/>
    <w:rsid w:val="00B17C98"/>
    <w:rsid w:val="00B2020B"/>
    <w:rsid w:val="00B20324"/>
    <w:rsid w:val="00B2042C"/>
    <w:rsid w:val="00B21328"/>
    <w:rsid w:val="00B21F81"/>
    <w:rsid w:val="00B224BB"/>
    <w:rsid w:val="00B22529"/>
    <w:rsid w:val="00B22F4C"/>
    <w:rsid w:val="00B2366E"/>
    <w:rsid w:val="00B2383A"/>
    <w:rsid w:val="00B23CEB"/>
    <w:rsid w:val="00B24649"/>
    <w:rsid w:val="00B24D69"/>
    <w:rsid w:val="00B25107"/>
    <w:rsid w:val="00B2510B"/>
    <w:rsid w:val="00B2516C"/>
    <w:rsid w:val="00B251A1"/>
    <w:rsid w:val="00B252CB"/>
    <w:rsid w:val="00B2580C"/>
    <w:rsid w:val="00B25FA7"/>
    <w:rsid w:val="00B262A7"/>
    <w:rsid w:val="00B26B36"/>
    <w:rsid w:val="00B27D2B"/>
    <w:rsid w:val="00B302B0"/>
    <w:rsid w:val="00B302F9"/>
    <w:rsid w:val="00B304D5"/>
    <w:rsid w:val="00B306B2"/>
    <w:rsid w:val="00B308A6"/>
    <w:rsid w:val="00B31176"/>
    <w:rsid w:val="00B31638"/>
    <w:rsid w:val="00B31F8A"/>
    <w:rsid w:val="00B325F9"/>
    <w:rsid w:val="00B32C6A"/>
    <w:rsid w:val="00B32D91"/>
    <w:rsid w:val="00B333DC"/>
    <w:rsid w:val="00B334A3"/>
    <w:rsid w:val="00B33A05"/>
    <w:rsid w:val="00B33FD1"/>
    <w:rsid w:val="00B346EC"/>
    <w:rsid w:val="00B34B76"/>
    <w:rsid w:val="00B34E3C"/>
    <w:rsid w:val="00B352C9"/>
    <w:rsid w:val="00B366FF"/>
    <w:rsid w:val="00B36803"/>
    <w:rsid w:val="00B36914"/>
    <w:rsid w:val="00B36A42"/>
    <w:rsid w:val="00B36D3A"/>
    <w:rsid w:val="00B36EE6"/>
    <w:rsid w:val="00B376E7"/>
    <w:rsid w:val="00B37758"/>
    <w:rsid w:val="00B37830"/>
    <w:rsid w:val="00B400E7"/>
    <w:rsid w:val="00B40239"/>
    <w:rsid w:val="00B404B9"/>
    <w:rsid w:val="00B40677"/>
    <w:rsid w:val="00B4082C"/>
    <w:rsid w:val="00B409D5"/>
    <w:rsid w:val="00B40D9D"/>
    <w:rsid w:val="00B414B7"/>
    <w:rsid w:val="00B41676"/>
    <w:rsid w:val="00B416B8"/>
    <w:rsid w:val="00B416BB"/>
    <w:rsid w:val="00B41816"/>
    <w:rsid w:val="00B42310"/>
    <w:rsid w:val="00B42F0E"/>
    <w:rsid w:val="00B43528"/>
    <w:rsid w:val="00B4369D"/>
    <w:rsid w:val="00B43B39"/>
    <w:rsid w:val="00B43D22"/>
    <w:rsid w:val="00B44132"/>
    <w:rsid w:val="00B46649"/>
    <w:rsid w:val="00B46FFC"/>
    <w:rsid w:val="00B47074"/>
    <w:rsid w:val="00B47087"/>
    <w:rsid w:val="00B47469"/>
    <w:rsid w:val="00B47489"/>
    <w:rsid w:val="00B476F8"/>
    <w:rsid w:val="00B47815"/>
    <w:rsid w:val="00B47F5F"/>
    <w:rsid w:val="00B50164"/>
    <w:rsid w:val="00B509AE"/>
    <w:rsid w:val="00B50C25"/>
    <w:rsid w:val="00B5143E"/>
    <w:rsid w:val="00B5148D"/>
    <w:rsid w:val="00B51619"/>
    <w:rsid w:val="00B51E5B"/>
    <w:rsid w:val="00B51F51"/>
    <w:rsid w:val="00B51F78"/>
    <w:rsid w:val="00B52316"/>
    <w:rsid w:val="00B52671"/>
    <w:rsid w:val="00B528CD"/>
    <w:rsid w:val="00B52A72"/>
    <w:rsid w:val="00B52AD7"/>
    <w:rsid w:val="00B52CC2"/>
    <w:rsid w:val="00B52FA1"/>
    <w:rsid w:val="00B531DC"/>
    <w:rsid w:val="00B538F8"/>
    <w:rsid w:val="00B53CE7"/>
    <w:rsid w:val="00B54405"/>
    <w:rsid w:val="00B54DA5"/>
    <w:rsid w:val="00B5512D"/>
    <w:rsid w:val="00B55841"/>
    <w:rsid w:val="00B55A9F"/>
    <w:rsid w:val="00B55DB0"/>
    <w:rsid w:val="00B56082"/>
    <w:rsid w:val="00B564A4"/>
    <w:rsid w:val="00B5681D"/>
    <w:rsid w:val="00B56B31"/>
    <w:rsid w:val="00B56E6A"/>
    <w:rsid w:val="00B57B41"/>
    <w:rsid w:val="00B60778"/>
    <w:rsid w:val="00B60B19"/>
    <w:rsid w:val="00B61105"/>
    <w:rsid w:val="00B62B5F"/>
    <w:rsid w:val="00B63EF1"/>
    <w:rsid w:val="00B64231"/>
    <w:rsid w:val="00B6459E"/>
    <w:rsid w:val="00B64FB8"/>
    <w:rsid w:val="00B654FC"/>
    <w:rsid w:val="00B655CA"/>
    <w:rsid w:val="00B65820"/>
    <w:rsid w:val="00B664A6"/>
    <w:rsid w:val="00B666FF"/>
    <w:rsid w:val="00B66F7A"/>
    <w:rsid w:val="00B67090"/>
    <w:rsid w:val="00B6713D"/>
    <w:rsid w:val="00B672C4"/>
    <w:rsid w:val="00B677FF"/>
    <w:rsid w:val="00B70327"/>
    <w:rsid w:val="00B7109E"/>
    <w:rsid w:val="00B71127"/>
    <w:rsid w:val="00B71798"/>
    <w:rsid w:val="00B71D27"/>
    <w:rsid w:val="00B721AC"/>
    <w:rsid w:val="00B724C6"/>
    <w:rsid w:val="00B728E6"/>
    <w:rsid w:val="00B72CE1"/>
    <w:rsid w:val="00B73337"/>
    <w:rsid w:val="00B73DA5"/>
    <w:rsid w:val="00B73FBA"/>
    <w:rsid w:val="00B74D7F"/>
    <w:rsid w:val="00B750CA"/>
    <w:rsid w:val="00B753DC"/>
    <w:rsid w:val="00B753F9"/>
    <w:rsid w:val="00B75862"/>
    <w:rsid w:val="00B75D6D"/>
    <w:rsid w:val="00B760AB"/>
    <w:rsid w:val="00B76119"/>
    <w:rsid w:val="00B76125"/>
    <w:rsid w:val="00B763CC"/>
    <w:rsid w:val="00B7654D"/>
    <w:rsid w:val="00B7655C"/>
    <w:rsid w:val="00B765BB"/>
    <w:rsid w:val="00B76858"/>
    <w:rsid w:val="00B76C62"/>
    <w:rsid w:val="00B76F3E"/>
    <w:rsid w:val="00B775A3"/>
    <w:rsid w:val="00B77C9E"/>
    <w:rsid w:val="00B80A81"/>
    <w:rsid w:val="00B80B7C"/>
    <w:rsid w:val="00B80D04"/>
    <w:rsid w:val="00B81234"/>
    <w:rsid w:val="00B816EB"/>
    <w:rsid w:val="00B8189F"/>
    <w:rsid w:val="00B819FF"/>
    <w:rsid w:val="00B81AB6"/>
    <w:rsid w:val="00B81B10"/>
    <w:rsid w:val="00B821A5"/>
    <w:rsid w:val="00B8343D"/>
    <w:rsid w:val="00B839BF"/>
    <w:rsid w:val="00B83CF0"/>
    <w:rsid w:val="00B844B3"/>
    <w:rsid w:val="00B8491E"/>
    <w:rsid w:val="00B8494D"/>
    <w:rsid w:val="00B84C22"/>
    <w:rsid w:val="00B853CA"/>
    <w:rsid w:val="00B85BCB"/>
    <w:rsid w:val="00B85D83"/>
    <w:rsid w:val="00B86566"/>
    <w:rsid w:val="00B8656E"/>
    <w:rsid w:val="00B86875"/>
    <w:rsid w:val="00B86A89"/>
    <w:rsid w:val="00B86D08"/>
    <w:rsid w:val="00B87035"/>
    <w:rsid w:val="00B874A9"/>
    <w:rsid w:val="00B877AF"/>
    <w:rsid w:val="00B90B5A"/>
    <w:rsid w:val="00B91B86"/>
    <w:rsid w:val="00B91C8C"/>
    <w:rsid w:val="00B92E5C"/>
    <w:rsid w:val="00B9351C"/>
    <w:rsid w:val="00B9380C"/>
    <w:rsid w:val="00B93DF3"/>
    <w:rsid w:val="00B94041"/>
    <w:rsid w:val="00B94099"/>
    <w:rsid w:val="00B941BE"/>
    <w:rsid w:val="00B9477B"/>
    <w:rsid w:val="00B94BAB"/>
    <w:rsid w:val="00B94F7B"/>
    <w:rsid w:val="00B9562B"/>
    <w:rsid w:val="00B959E4"/>
    <w:rsid w:val="00B95DE8"/>
    <w:rsid w:val="00B9640E"/>
    <w:rsid w:val="00B964AF"/>
    <w:rsid w:val="00B96C9E"/>
    <w:rsid w:val="00B96DA3"/>
    <w:rsid w:val="00B97254"/>
    <w:rsid w:val="00B9763B"/>
    <w:rsid w:val="00BA016F"/>
    <w:rsid w:val="00BA04C1"/>
    <w:rsid w:val="00BA12DF"/>
    <w:rsid w:val="00BA1568"/>
    <w:rsid w:val="00BA1B2C"/>
    <w:rsid w:val="00BA290C"/>
    <w:rsid w:val="00BA3B2B"/>
    <w:rsid w:val="00BA3B45"/>
    <w:rsid w:val="00BA3D89"/>
    <w:rsid w:val="00BA4694"/>
    <w:rsid w:val="00BA4D14"/>
    <w:rsid w:val="00BA51C9"/>
    <w:rsid w:val="00BA525F"/>
    <w:rsid w:val="00BA52B4"/>
    <w:rsid w:val="00BA5902"/>
    <w:rsid w:val="00BA5937"/>
    <w:rsid w:val="00BA6660"/>
    <w:rsid w:val="00BA686D"/>
    <w:rsid w:val="00BA69AC"/>
    <w:rsid w:val="00BA71FA"/>
    <w:rsid w:val="00BA7269"/>
    <w:rsid w:val="00BA75DB"/>
    <w:rsid w:val="00BA7D0F"/>
    <w:rsid w:val="00BA7D24"/>
    <w:rsid w:val="00BA7D53"/>
    <w:rsid w:val="00BB1274"/>
    <w:rsid w:val="00BB1C0C"/>
    <w:rsid w:val="00BB22C2"/>
    <w:rsid w:val="00BB2A07"/>
    <w:rsid w:val="00BB33DE"/>
    <w:rsid w:val="00BB34F2"/>
    <w:rsid w:val="00BB3730"/>
    <w:rsid w:val="00BB3770"/>
    <w:rsid w:val="00BB5749"/>
    <w:rsid w:val="00BB5917"/>
    <w:rsid w:val="00BB5E83"/>
    <w:rsid w:val="00BB65D2"/>
    <w:rsid w:val="00BB7271"/>
    <w:rsid w:val="00BB79DD"/>
    <w:rsid w:val="00BB7A34"/>
    <w:rsid w:val="00BC0DBD"/>
    <w:rsid w:val="00BC0E43"/>
    <w:rsid w:val="00BC1567"/>
    <w:rsid w:val="00BC24D9"/>
    <w:rsid w:val="00BC262C"/>
    <w:rsid w:val="00BC280C"/>
    <w:rsid w:val="00BC331B"/>
    <w:rsid w:val="00BC34E5"/>
    <w:rsid w:val="00BC38EB"/>
    <w:rsid w:val="00BC3A5C"/>
    <w:rsid w:val="00BC40A2"/>
    <w:rsid w:val="00BC4CF0"/>
    <w:rsid w:val="00BC4D63"/>
    <w:rsid w:val="00BC4FD5"/>
    <w:rsid w:val="00BC57D8"/>
    <w:rsid w:val="00BC58A4"/>
    <w:rsid w:val="00BC5A61"/>
    <w:rsid w:val="00BC6229"/>
    <w:rsid w:val="00BC68E6"/>
    <w:rsid w:val="00BD09A5"/>
    <w:rsid w:val="00BD0A60"/>
    <w:rsid w:val="00BD0B87"/>
    <w:rsid w:val="00BD1BBF"/>
    <w:rsid w:val="00BD29B1"/>
    <w:rsid w:val="00BD383C"/>
    <w:rsid w:val="00BD38EE"/>
    <w:rsid w:val="00BD3A09"/>
    <w:rsid w:val="00BD3D80"/>
    <w:rsid w:val="00BD3EBD"/>
    <w:rsid w:val="00BD4401"/>
    <w:rsid w:val="00BD5167"/>
    <w:rsid w:val="00BD5246"/>
    <w:rsid w:val="00BD5308"/>
    <w:rsid w:val="00BD5594"/>
    <w:rsid w:val="00BD5CCB"/>
    <w:rsid w:val="00BD61EA"/>
    <w:rsid w:val="00BD62A9"/>
    <w:rsid w:val="00BD66D2"/>
    <w:rsid w:val="00BD6846"/>
    <w:rsid w:val="00BD6E0A"/>
    <w:rsid w:val="00BD7985"/>
    <w:rsid w:val="00BE001F"/>
    <w:rsid w:val="00BE08F5"/>
    <w:rsid w:val="00BE117D"/>
    <w:rsid w:val="00BE1300"/>
    <w:rsid w:val="00BE1315"/>
    <w:rsid w:val="00BE1E12"/>
    <w:rsid w:val="00BE2069"/>
    <w:rsid w:val="00BE21F1"/>
    <w:rsid w:val="00BE2344"/>
    <w:rsid w:val="00BE2897"/>
    <w:rsid w:val="00BE2B9A"/>
    <w:rsid w:val="00BE3A2D"/>
    <w:rsid w:val="00BE40D6"/>
    <w:rsid w:val="00BE41DB"/>
    <w:rsid w:val="00BE4463"/>
    <w:rsid w:val="00BE47F4"/>
    <w:rsid w:val="00BE53B7"/>
    <w:rsid w:val="00BE5BD8"/>
    <w:rsid w:val="00BE6D17"/>
    <w:rsid w:val="00BE6D4C"/>
    <w:rsid w:val="00BE79B3"/>
    <w:rsid w:val="00BE79D3"/>
    <w:rsid w:val="00BE7FC5"/>
    <w:rsid w:val="00BF0519"/>
    <w:rsid w:val="00BF091A"/>
    <w:rsid w:val="00BF0943"/>
    <w:rsid w:val="00BF0C73"/>
    <w:rsid w:val="00BF1040"/>
    <w:rsid w:val="00BF1154"/>
    <w:rsid w:val="00BF1670"/>
    <w:rsid w:val="00BF1ECB"/>
    <w:rsid w:val="00BF2288"/>
    <w:rsid w:val="00BF29DB"/>
    <w:rsid w:val="00BF2BE1"/>
    <w:rsid w:val="00BF30CD"/>
    <w:rsid w:val="00BF39CC"/>
    <w:rsid w:val="00BF3DC2"/>
    <w:rsid w:val="00BF44AB"/>
    <w:rsid w:val="00BF467A"/>
    <w:rsid w:val="00BF4D60"/>
    <w:rsid w:val="00BF5302"/>
    <w:rsid w:val="00BF55C1"/>
    <w:rsid w:val="00BF580F"/>
    <w:rsid w:val="00BF5C67"/>
    <w:rsid w:val="00BF6023"/>
    <w:rsid w:val="00BF63EA"/>
    <w:rsid w:val="00BF68D1"/>
    <w:rsid w:val="00BF6E36"/>
    <w:rsid w:val="00BF761B"/>
    <w:rsid w:val="00BF7923"/>
    <w:rsid w:val="00C000C6"/>
    <w:rsid w:val="00C00476"/>
    <w:rsid w:val="00C0091B"/>
    <w:rsid w:val="00C00976"/>
    <w:rsid w:val="00C00FE1"/>
    <w:rsid w:val="00C0135F"/>
    <w:rsid w:val="00C02081"/>
    <w:rsid w:val="00C022ED"/>
    <w:rsid w:val="00C024A1"/>
    <w:rsid w:val="00C02A9C"/>
    <w:rsid w:val="00C02C2C"/>
    <w:rsid w:val="00C03876"/>
    <w:rsid w:val="00C03EBE"/>
    <w:rsid w:val="00C041D1"/>
    <w:rsid w:val="00C04D68"/>
    <w:rsid w:val="00C0593C"/>
    <w:rsid w:val="00C064F2"/>
    <w:rsid w:val="00C06837"/>
    <w:rsid w:val="00C06860"/>
    <w:rsid w:val="00C06B37"/>
    <w:rsid w:val="00C07666"/>
    <w:rsid w:val="00C07E2F"/>
    <w:rsid w:val="00C1029B"/>
    <w:rsid w:val="00C10355"/>
    <w:rsid w:val="00C10449"/>
    <w:rsid w:val="00C104AB"/>
    <w:rsid w:val="00C107C6"/>
    <w:rsid w:val="00C10A17"/>
    <w:rsid w:val="00C10C12"/>
    <w:rsid w:val="00C10E58"/>
    <w:rsid w:val="00C11771"/>
    <w:rsid w:val="00C11985"/>
    <w:rsid w:val="00C11D11"/>
    <w:rsid w:val="00C12739"/>
    <w:rsid w:val="00C128F4"/>
    <w:rsid w:val="00C12C92"/>
    <w:rsid w:val="00C135FF"/>
    <w:rsid w:val="00C14044"/>
    <w:rsid w:val="00C140D8"/>
    <w:rsid w:val="00C14B95"/>
    <w:rsid w:val="00C150CF"/>
    <w:rsid w:val="00C15149"/>
    <w:rsid w:val="00C15BFE"/>
    <w:rsid w:val="00C15F29"/>
    <w:rsid w:val="00C16D02"/>
    <w:rsid w:val="00C1758B"/>
    <w:rsid w:val="00C17717"/>
    <w:rsid w:val="00C177EB"/>
    <w:rsid w:val="00C178D9"/>
    <w:rsid w:val="00C17A42"/>
    <w:rsid w:val="00C200DC"/>
    <w:rsid w:val="00C201B6"/>
    <w:rsid w:val="00C2072F"/>
    <w:rsid w:val="00C20870"/>
    <w:rsid w:val="00C20B54"/>
    <w:rsid w:val="00C20F19"/>
    <w:rsid w:val="00C21419"/>
    <w:rsid w:val="00C215AF"/>
    <w:rsid w:val="00C21AE8"/>
    <w:rsid w:val="00C21F90"/>
    <w:rsid w:val="00C222F6"/>
    <w:rsid w:val="00C22A92"/>
    <w:rsid w:val="00C22B39"/>
    <w:rsid w:val="00C2381A"/>
    <w:rsid w:val="00C23CD9"/>
    <w:rsid w:val="00C249B5"/>
    <w:rsid w:val="00C24AA4"/>
    <w:rsid w:val="00C24B44"/>
    <w:rsid w:val="00C25058"/>
    <w:rsid w:val="00C260DD"/>
    <w:rsid w:val="00C261B3"/>
    <w:rsid w:val="00C27577"/>
    <w:rsid w:val="00C2795B"/>
    <w:rsid w:val="00C3069F"/>
    <w:rsid w:val="00C30D05"/>
    <w:rsid w:val="00C30D36"/>
    <w:rsid w:val="00C3111A"/>
    <w:rsid w:val="00C32B9B"/>
    <w:rsid w:val="00C32F92"/>
    <w:rsid w:val="00C330F0"/>
    <w:rsid w:val="00C335A1"/>
    <w:rsid w:val="00C34608"/>
    <w:rsid w:val="00C346AE"/>
    <w:rsid w:val="00C346FF"/>
    <w:rsid w:val="00C34953"/>
    <w:rsid w:val="00C34BEB"/>
    <w:rsid w:val="00C3515D"/>
    <w:rsid w:val="00C35CD9"/>
    <w:rsid w:val="00C35E74"/>
    <w:rsid w:val="00C365B8"/>
    <w:rsid w:val="00C3675A"/>
    <w:rsid w:val="00C369C6"/>
    <w:rsid w:val="00C41731"/>
    <w:rsid w:val="00C41D1D"/>
    <w:rsid w:val="00C4207E"/>
    <w:rsid w:val="00C42789"/>
    <w:rsid w:val="00C42D68"/>
    <w:rsid w:val="00C42E52"/>
    <w:rsid w:val="00C4374D"/>
    <w:rsid w:val="00C43E28"/>
    <w:rsid w:val="00C444A1"/>
    <w:rsid w:val="00C445BF"/>
    <w:rsid w:val="00C44B23"/>
    <w:rsid w:val="00C456B0"/>
    <w:rsid w:val="00C4578E"/>
    <w:rsid w:val="00C46E03"/>
    <w:rsid w:val="00C4705D"/>
    <w:rsid w:val="00C4708B"/>
    <w:rsid w:val="00C470D6"/>
    <w:rsid w:val="00C471A2"/>
    <w:rsid w:val="00C47377"/>
    <w:rsid w:val="00C47AAF"/>
    <w:rsid w:val="00C503C9"/>
    <w:rsid w:val="00C50A86"/>
    <w:rsid w:val="00C510AB"/>
    <w:rsid w:val="00C51493"/>
    <w:rsid w:val="00C5192B"/>
    <w:rsid w:val="00C528B3"/>
    <w:rsid w:val="00C52B1B"/>
    <w:rsid w:val="00C52D1C"/>
    <w:rsid w:val="00C5300B"/>
    <w:rsid w:val="00C53074"/>
    <w:rsid w:val="00C53F97"/>
    <w:rsid w:val="00C55890"/>
    <w:rsid w:val="00C55D33"/>
    <w:rsid w:val="00C55D85"/>
    <w:rsid w:val="00C560C6"/>
    <w:rsid w:val="00C5636A"/>
    <w:rsid w:val="00C567DF"/>
    <w:rsid w:val="00C569C8"/>
    <w:rsid w:val="00C56D04"/>
    <w:rsid w:val="00C56ECF"/>
    <w:rsid w:val="00C57253"/>
    <w:rsid w:val="00C577B7"/>
    <w:rsid w:val="00C578E7"/>
    <w:rsid w:val="00C57EFE"/>
    <w:rsid w:val="00C60E4A"/>
    <w:rsid w:val="00C6197F"/>
    <w:rsid w:val="00C61A73"/>
    <w:rsid w:val="00C61D1D"/>
    <w:rsid w:val="00C61EA1"/>
    <w:rsid w:val="00C6231D"/>
    <w:rsid w:val="00C62749"/>
    <w:rsid w:val="00C63106"/>
    <w:rsid w:val="00C6313D"/>
    <w:rsid w:val="00C63920"/>
    <w:rsid w:val="00C6397C"/>
    <w:rsid w:val="00C64671"/>
    <w:rsid w:val="00C6496F"/>
    <w:rsid w:val="00C64C2B"/>
    <w:rsid w:val="00C653EB"/>
    <w:rsid w:val="00C65527"/>
    <w:rsid w:val="00C65A79"/>
    <w:rsid w:val="00C65B95"/>
    <w:rsid w:val="00C66137"/>
    <w:rsid w:val="00C6617D"/>
    <w:rsid w:val="00C662B1"/>
    <w:rsid w:val="00C6634A"/>
    <w:rsid w:val="00C67E5D"/>
    <w:rsid w:val="00C71E2E"/>
    <w:rsid w:val="00C72494"/>
    <w:rsid w:val="00C7263A"/>
    <w:rsid w:val="00C7279A"/>
    <w:rsid w:val="00C72B98"/>
    <w:rsid w:val="00C73611"/>
    <w:rsid w:val="00C73672"/>
    <w:rsid w:val="00C736E1"/>
    <w:rsid w:val="00C73B8D"/>
    <w:rsid w:val="00C73DC4"/>
    <w:rsid w:val="00C746F8"/>
    <w:rsid w:val="00C74A43"/>
    <w:rsid w:val="00C75DE5"/>
    <w:rsid w:val="00C75FC3"/>
    <w:rsid w:val="00C75FFF"/>
    <w:rsid w:val="00C76931"/>
    <w:rsid w:val="00C76F14"/>
    <w:rsid w:val="00C772FA"/>
    <w:rsid w:val="00C77820"/>
    <w:rsid w:val="00C77E5F"/>
    <w:rsid w:val="00C80CE1"/>
    <w:rsid w:val="00C8101D"/>
    <w:rsid w:val="00C810C2"/>
    <w:rsid w:val="00C81578"/>
    <w:rsid w:val="00C815B3"/>
    <w:rsid w:val="00C817C3"/>
    <w:rsid w:val="00C82C04"/>
    <w:rsid w:val="00C82C19"/>
    <w:rsid w:val="00C82C7C"/>
    <w:rsid w:val="00C83071"/>
    <w:rsid w:val="00C839F1"/>
    <w:rsid w:val="00C84AB2"/>
    <w:rsid w:val="00C84C61"/>
    <w:rsid w:val="00C84E81"/>
    <w:rsid w:val="00C8526E"/>
    <w:rsid w:val="00C8545C"/>
    <w:rsid w:val="00C854E8"/>
    <w:rsid w:val="00C85CA5"/>
    <w:rsid w:val="00C85FCB"/>
    <w:rsid w:val="00C861AC"/>
    <w:rsid w:val="00C862C0"/>
    <w:rsid w:val="00C86724"/>
    <w:rsid w:val="00C86AC3"/>
    <w:rsid w:val="00C8733E"/>
    <w:rsid w:val="00C87364"/>
    <w:rsid w:val="00C879A6"/>
    <w:rsid w:val="00C90089"/>
    <w:rsid w:val="00C900CA"/>
    <w:rsid w:val="00C902DC"/>
    <w:rsid w:val="00C904D2"/>
    <w:rsid w:val="00C9066D"/>
    <w:rsid w:val="00C90758"/>
    <w:rsid w:val="00C9084D"/>
    <w:rsid w:val="00C909D4"/>
    <w:rsid w:val="00C9174B"/>
    <w:rsid w:val="00C91CF2"/>
    <w:rsid w:val="00C92653"/>
    <w:rsid w:val="00C92A32"/>
    <w:rsid w:val="00C931FD"/>
    <w:rsid w:val="00C9380B"/>
    <w:rsid w:val="00C939E5"/>
    <w:rsid w:val="00C93A39"/>
    <w:rsid w:val="00C93DD3"/>
    <w:rsid w:val="00C94D40"/>
    <w:rsid w:val="00C94EA9"/>
    <w:rsid w:val="00C952AD"/>
    <w:rsid w:val="00C95580"/>
    <w:rsid w:val="00C95A84"/>
    <w:rsid w:val="00C95BD7"/>
    <w:rsid w:val="00C95E5B"/>
    <w:rsid w:val="00C9601C"/>
    <w:rsid w:val="00C9626F"/>
    <w:rsid w:val="00C962BA"/>
    <w:rsid w:val="00C97093"/>
    <w:rsid w:val="00C974AB"/>
    <w:rsid w:val="00C975DF"/>
    <w:rsid w:val="00C97D4D"/>
    <w:rsid w:val="00CA033F"/>
    <w:rsid w:val="00CA190A"/>
    <w:rsid w:val="00CA2537"/>
    <w:rsid w:val="00CA3C00"/>
    <w:rsid w:val="00CA3D28"/>
    <w:rsid w:val="00CA3E26"/>
    <w:rsid w:val="00CA416F"/>
    <w:rsid w:val="00CA4CF1"/>
    <w:rsid w:val="00CA549A"/>
    <w:rsid w:val="00CA5699"/>
    <w:rsid w:val="00CA58A8"/>
    <w:rsid w:val="00CA6534"/>
    <w:rsid w:val="00CA6C74"/>
    <w:rsid w:val="00CA7261"/>
    <w:rsid w:val="00CA7982"/>
    <w:rsid w:val="00CA79AF"/>
    <w:rsid w:val="00CB07A8"/>
    <w:rsid w:val="00CB08D4"/>
    <w:rsid w:val="00CB0EDC"/>
    <w:rsid w:val="00CB157B"/>
    <w:rsid w:val="00CB20BA"/>
    <w:rsid w:val="00CB20C3"/>
    <w:rsid w:val="00CB2621"/>
    <w:rsid w:val="00CB26B9"/>
    <w:rsid w:val="00CB29AA"/>
    <w:rsid w:val="00CB2E01"/>
    <w:rsid w:val="00CB2E84"/>
    <w:rsid w:val="00CB3781"/>
    <w:rsid w:val="00CB3886"/>
    <w:rsid w:val="00CB3A37"/>
    <w:rsid w:val="00CB4257"/>
    <w:rsid w:val="00CB4374"/>
    <w:rsid w:val="00CB493A"/>
    <w:rsid w:val="00CB4A00"/>
    <w:rsid w:val="00CB4B5D"/>
    <w:rsid w:val="00CB4F47"/>
    <w:rsid w:val="00CB5284"/>
    <w:rsid w:val="00CB5E07"/>
    <w:rsid w:val="00CB6AB2"/>
    <w:rsid w:val="00CB71CE"/>
    <w:rsid w:val="00CB77C6"/>
    <w:rsid w:val="00CB7BAE"/>
    <w:rsid w:val="00CB7DEE"/>
    <w:rsid w:val="00CB7DF8"/>
    <w:rsid w:val="00CB7E08"/>
    <w:rsid w:val="00CB7E9E"/>
    <w:rsid w:val="00CB7F62"/>
    <w:rsid w:val="00CC0109"/>
    <w:rsid w:val="00CC10F7"/>
    <w:rsid w:val="00CC11ED"/>
    <w:rsid w:val="00CC17D9"/>
    <w:rsid w:val="00CC192A"/>
    <w:rsid w:val="00CC1BA4"/>
    <w:rsid w:val="00CC2431"/>
    <w:rsid w:val="00CC2A30"/>
    <w:rsid w:val="00CC2C78"/>
    <w:rsid w:val="00CC36C9"/>
    <w:rsid w:val="00CC3B38"/>
    <w:rsid w:val="00CC3DF0"/>
    <w:rsid w:val="00CC3E1C"/>
    <w:rsid w:val="00CC42F5"/>
    <w:rsid w:val="00CC5009"/>
    <w:rsid w:val="00CC51E0"/>
    <w:rsid w:val="00CC569B"/>
    <w:rsid w:val="00CC6555"/>
    <w:rsid w:val="00CC7396"/>
    <w:rsid w:val="00CC7574"/>
    <w:rsid w:val="00CC758C"/>
    <w:rsid w:val="00CC76DA"/>
    <w:rsid w:val="00CC78A4"/>
    <w:rsid w:val="00CD0683"/>
    <w:rsid w:val="00CD0F3F"/>
    <w:rsid w:val="00CD1139"/>
    <w:rsid w:val="00CD13F4"/>
    <w:rsid w:val="00CD1AF3"/>
    <w:rsid w:val="00CD1DDE"/>
    <w:rsid w:val="00CD1ECC"/>
    <w:rsid w:val="00CD202D"/>
    <w:rsid w:val="00CD2393"/>
    <w:rsid w:val="00CD23A8"/>
    <w:rsid w:val="00CD25F3"/>
    <w:rsid w:val="00CD30CF"/>
    <w:rsid w:val="00CD3843"/>
    <w:rsid w:val="00CD3F82"/>
    <w:rsid w:val="00CD4341"/>
    <w:rsid w:val="00CD4354"/>
    <w:rsid w:val="00CD4503"/>
    <w:rsid w:val="00CD4C81"/>
    <w:rsid w:val="00CD4ED8"/>
    <w:rsid w:val="00CD5102"/>
    <w:rsid w:val="00CD61EB"/>
    <w:rsid w:val="00CD69F1"/>
    <w:rsid w:val="00CD6A93"/>
    <w:rsid w:val="00CD6C6D"/>
    <w:rsid w:val="00CD7D43"/>
    <w:rsid w:val="00CD7DD3"/>
    <w:rsid w:val="00CD7F02"/>
    <w:rsid w:val="00CE053B"/>
    <w:rsid w:val="00CE06F0"/>
    <w:rsid w:val="00CE07A0"/>
    <w:rsid w:val="00CE07BC"/>
    <w:rsid w:val="00CE1118"/>
    <w:rsid w:val="00CE13FF"/>
    <w:rsid w:val="00CE1AC8"/>
    <w:rsid w:val="00CE1B00"/>
    <w:rsid w:val="00CE1D33"/>
    <w:rsid w:val="00CE233F"/>
    <w:rsid w:val="00CE2353"/>
    <w:rsid w:val="00CE2B32"/>
    <w:rsid w:val="00CE3D2A"/>
    <w:rsid w:val="00CE45DA"/>
    <w:rsid w:val="00CE45F2"/>
    <w:rsid w:val="00CE4614"/>
    <w:rsid w:val="00CE4986"/>
    <w:rsid w:val="00CE4D90"/>
    <w:rsid w:val="00CE6140"/>
    <w:rsid w:val="00CE6369"/>
    <w:rsid w:val="00CF0246"/>
    <w:rsid w:val="00CF02EA"/>
    <w:rsid w:val="00CF033A"/>
    <w:rsid w:val="00CF081C"/>
    <w:rsid w:val="00CF0855"/>
    <w:rsid w:val="00CF0B60"/>
    <w:rsid w:val="00CF1ABE"/>
    <w:rsid w:val="00CF2C3F"/>
    <w:rsid w:val="00CF2DA7"/>
    <w:rsid w:val="00CF3514"/>
    <w:rsid w:val="00CF37BA"/>
    <w:rsid w:val="00CF38E8"/>
    <w:rsid w:val="00CF4790"/>
    <w:rsid w:val="00CF4932"/>
    <w:rsid w:val="00CF49D4"/>
    <w:rsid w:val="00CF4BD3"/>
    <w:rsid w:val="00CF5B4F"/>
    <w:rsid w:val="00CF5FDD"/>
    <w:rsid w:val="00CF6918"/>
    <w:rsid w:val="00CF6AB4"/>
    <w:rsid w:val="00CF6CC2"/>
    <w:rsid w:val="00CF6D5C"/>
    <w:rsid w:val="00CF6E36"/>
    <w:rsid w:val="00CF7528"/>
    <w:rsid w:val="00CF7AD4"/>
    <w:rsid w:val="00CF7E22"/>
    <w:rsid w:val="00D0008F"/>
    <w:rsid w:val="00D001F2"/>
    <w:rsid w:val="00D0115F"/>
    <w:rsid w:val="00D017E9"/>
    <w:rsid w:val="00D023E2"/>
    <w:rsid w:val="00D02EC5"/>
    <w:rsid w:val="00D0306A"/>
    <w:rsid w:val="00D051EB"/>
    <w:rsid w:val="00D0541C"/>
    <w:rsid w:val="00D056E8"/>
    <w:rsid w:val="00D05C4E"/>
    <w:rsid w:val="00D06255"/>
    <w:rsid w:val="00D063F3"/>
    <w:rsid w:val="00D06D21"/>
    <w:rsid w:val="00D06DDB"/>
    <w:rsid w:val="00D06F52"/>
    <w:rsid w:val="00D07C43"/>
    <w:rsid w:val="00D1033E"/>
    <w:rsid w:val="00D103B5"/>
    <w:rsid w:val="00D10462"/>
    <w:rsid w:val="00D10CE6"/>
    <w:rsid w:val="00D10E73"/>
    <w:rsid w:val="00D113C0"/>
    <w:rsid w:val="00D117EF"/>
    <w:rsid w:val="00D11E7A"/>
    <w:rsid w:val="00D121F6"/>
    <w:rsid w:val="00D12932"/>
    <w:rsid w:val="00D12A7D"/>
    <w:rsid w:val="00D12E5C"/>
    <w:rsid w:val="00D12F21"/>
    <w:rsid w:val="00D1337D"/>
    <w:rsid w:val="00D13BC1"/>
    <w:rsid w:val="00D13D99"/>
    <w:rsid w:val="00D14620"/>
    <w:rsid w:val="00D14D07"/>
    <w:rsid w:val="00D15C11"/>
    <w:rsid w:val="00D15D86"/>
    <w:rsid w:val="00D16185"/>
    <w:rsid w:val="00D161E2"/>
    <w:rsid w:val="00D16330"/>
    <w:rsid w:val="00D164D8"/>
    <w:rsid w:val="00D17162"/>
    <w:rsid w:val="00D1793F"/>
    <w:rsid w:val="00D1798B"/>
    <w:rsid w:val="00D17DCA"/>
    <w:rsid w:val="00D20052"/>
    <w:rsid w:val="00D2019A"/>
    <w:rsid w:val="00D20259"/>
    <w:rsid w:val="00D2029F"/>
    <w:rsid w:val="00D20D69"/>
    <w:rsid w:val="00D2160F"/>
    <w:rsid w:val="00D21640"/>
    <w:rsid w:val="00D21D39"/>
    <w:rsid w:val="00D22EF1"/>
    <w:rsid w:val="00D23418"/>
    <w:rsid w:val="00D2389B"/>
    <w:rsid w:val="00D240AD"/>
    <w:rsid w:val="00D24680"/>
    <w:rsid w:val="00D2484E"/>
    <w:rsid w:val="00D24B09"/>
    <w:rsid w:val="00D25A8A"/>
    <w:rsid w:val="00D25BFB"/>
    <w:rsid w:val="00D25E51"/>
    <w:rsid w:val="00D260C1"/>
    <w:rsid w:val="00D26213"/>
    <w:rsid w:val="00D2661A"/>
    <w:rsid w:val="00D268AE"/>
    <w:rsid w:val="00D26EFB"/>
    <w:rsid w:val="00D270D7"/>
    <w:rsid w:val="00D27174"/>
    <w:rsid w:val="00D27AB9"/>
    <w:rsid w:val="00D30FBC"/>
    <w:rsid w:val="00D312EC"/>
    <w:rsid w:val="00D31415"/>
    <w:rsid w:val="00D3195C"/>
    <w:rsid w:val="00D31C27"/>
    <w:rsid w:val="00D31EB7"/>
    <w:rsid w:val="00D325EB"/>
    <w:rsid w:val="00D330DE"/>
    <w:rsid w:val="00D335D7"/>
    <w:rsid w:val="00D33A9E"/>
    <w:rsid w:val="00D3449D"/>
    <w:rsid w:val="00D34A90"/>
    <w:rsid w:val="00D35995"/>
    <w:rsid w:val="00D36848"/>
    <w:rsid w:val="00D37034"/>
    <w:rsid w:val="00D370D8"/>
    <w:rsid w:val="00D37C5F"/>
    <w:rsid w:val="00D4004D"/>
    <w:rsid w:val="00D407B2"/>
    <w:rsid w:val="00D40B5F"/>
    <w:rsid w:val="00D4124E"/>
    <w:rsid w:val="00D421A4"/>
    <w:rsid w:val="00D427AC"/>
    <w:rsid w:val="00D4295D"/>
    <w:rsid w:val="00D42C42"/>
    <w:rsid w:val="00D42FE7"/>
    <w:rsid w:val="00D43D6A"/>
    <w:rsid w:val="00D4421E"/>
    <w:rsid w:val="00D44312"/>
    <w:rsid w:val="00D44534"/>
    <w:rsid w:val="00D44738"/>
    <w:rsid w:val="00D44B90"/>
    <w:rsid w:val="00D44BC5"/>
    <w:rsid w:val="00D44D7C"/>
    <w:rsid w:val="00D44F2A"/>
    <w:rsid w:val="00D463F2"/>
    <w:rsid w:val="00D4654C"/>
    <w:rsid w:val="00D46D94"/>
    <w:rsid w:val="00D47208"/>
    <w:rsid w:val="00D4739A"/>
    <w:rsid w:val="00D475C3"/>
    <w:rsid w:val="00D475EA"/>
    <w:rsid w:val="00D47AD7"/>
    <w:rsid w:val="00D50726"/>
    <w:rsid w:val="00D50810"/>
    <w:rsid w:val="00D50AA4"/>
    <w:rsid w:val="00D50FC8"/>
    <w:rsid w:val="00D51628"/>
    <w:rsid w:val="00D51BC4"/>
    <w:rsid w:val="00D51C49"/>
    <w:rsid w:val="00D52062"/>
    <w:rsid w:val="00D5212E"/>
    <w:rsid w:val="00D52B67"/>
    <w:rsid w:val="00D52BD6"/>
    <w:rsid w:val="00D52CC3"/>
    <w:rsid w:val="00D535D2"/>
    <w:rsid w:val="00D5390A"/>
    <w:rsid w:val="00D53D31"/>
    <w:rsid w:val="00D542BE"/>
    <w:rsid w:val="00D5458E"/>
    <w:rsid w:val="00D54B26"/>
    <w:rsid w:val="00D54F6B"/>
    <w:rsid w:val="00D55EAD"/>
    <w:rsid w:val="00D56B27"/>
    <w:rsid w:val="00D56C2C"/>
    <w:rsid w:val="00D56F62"/>
    <w:rsid w:val="00D5742B"/>
    <w:rsid w:val="00D57F96"/>
    <w:rsid w:val="00D606A3"/>
    <w:rsid w:val="00D6090F"/>
    <w:rsid w:val="00D60AAC"/>
    <w:rsid w:val="00D60C1A"/>
    <w:rsid w:val="00D60F22"/>
    <w:rsid w:val="00D61348"/>
    <w:rsid w:val="00D61810"/>
    <w:rsid w:val="00D626F6"/>
    <w:rsid w:val="00D62774"/>
    <w:rsid w:val="00D62D8F"/>
    <w:rsid w:val="00D64027"/>
    <w:rsid w:val="00D641A6"/>
    <w:rsid w:val="00D644D2"/>
    <w:rsid w:val="00D64BB9"/>
    <w:rsid w:val="00D65552"/>
    <w:rsid w:val="00D65B93"/>
    <w:rsid w:val="00D65C86"/>
    <w:rsid w:val="00D67CDD"/>
    <w:rsid w:val="00D70007"/>
    <w:rsid w:val="00D7047D"/>
    <w:rsid w:val="00D70892"/>
    <w:rsid w:val="00D711AD"/>
    <w:rsid w:val="00D714F1"/>
    <w:rsid w:val="00D71A79"/>
    <w:rsid w:val="00D71DF7"/>
    <w:rsid w:val="00D720BD"/>
    <w:rsid w:val="00D72ABD"/>
    <w:rsid w:val="00D72AD2"/>
    <w:rsid w:val="00D72DEF"/>
    <w:rsid w:val="00D732AE"/>
    <w:rsid w:val="00D73457"/>
    <w:rsid w:val="00D73847"/>
    <w:rsid w:val="00D73A4A"/>
    <w:rsid w:val="00D73E8A"/>
    <w:rsid w:val="00D75165"/>
    <w:rsid w:val="00D75DB5"/>
    <w:rsid w:val="00D764FB"/>
    <w:rsid w:val="00D76761"/>
    <w:rsid w:val="00D767D1"/>
    <w:rsid w:val="00D76987"/>
    <w:rsid w:val="00D77DBF"/>
    <w:rsid w:val="00D80223"/>
    <w:rsid w:val="00D809F5"/>
    <w:rsid w:val="00D81074"/>
    <w:rsid w:val="00D81509"/>
    <w:rsid w:val="00D81AA2"/>
    <w:rsid w:val="00D81FCF"/>
    <w:rsid w:val="00D8285C"/>
    <w:rsid w:val="00D828ED"/>
    <w:rsid w:val="00D829A3"/>
    <w:rsid w:val="00D83627"/>
    <w:rsid w:val="00D83F75"/>
    <w:rsid w:val="00D842AD"/>
    <w:rsid w:val="00D84D6B"/>
    <w:rsid w:val="00D85066"/>
    <w:rsid w:val="00D85438"/>
    <w:rsid w:val="00D85A12"/>
    <w:rsid w:val="00D8603F"/>
    <w:rsid w:val="00D8639C"/>
    <w:rsid w:val="00D8688C"/>
    <w:rsid w:val="00D86C58"/>
    <w:rsid w:val="00D86C6F"/>
    <w:rsid w:val="00D87168"/>
    <w:rsid w:val="00D87479"/>
    <w:rsid w:val="00D900B6"/>
    <w:rsid w:val="00D90132"/>
    <w:rsid w:val="00D901EF"/>
    <w:rsid w:val="00D90F0C"/>
    <w:rsid w:val="00D915CA"/>
    <w:rsid w:val="00D915FB"/>
    <w:rsid w:val="00D916F0"/>
    <w:rsid w:val="00D91704"/>
    <w:rsid w:val="00D9172E"/>
    <w:rsid w:val="00D91A9C"/>
    <w:rsid w:val="00D920A7"/>
    <w:rsid w:val="00D9337F"/>
    <w:rsid w:val="00D9368A"/>
    <w:rsid w:val="00D9399C"/>
    <w:rsid w:val="00D93C96"/>
    <w:rsid w:val="00D93F30"/>
    <w:rsid w:val="00D943D1"/>
    <w:rsid w:val="00D94497"/>
    <w:rsid w:val="00D948DE"/>
    <w:rsid w:val="00D94930"/>
    <w:rsid w:val="00D9505D"/>
    <w:rsid w:val="00D950FD"/>
    <w:rsid w:val="00D954C6"/>
    <w:rsid w:val="00D9550A"/>
    <w:rsid w:val="00D957E8"/>
    <w:rsid w:val="00D95A70"/>
    <w:rsid w:val="00D95CE9"/>
    <w:rsid w:val="00D95F61"/>
    <w:rsid w:val="00D97CEB"/>
    <w:rsid w:val="00DA0319"/>
    <w:rsid w:val="00DA056F"/>
    <w:rsid w:val="00DA06AC"/>
    <w:rsid w:val="00DA06D8"/>
    <w:rsid w:val="00DA0A30"/>
    <w:rsid w:val="00DA0E7D"/>
    <w:rsid w:val="00DA151A"/>
    <w:rsid w:val="00DA29F2"/>
    <w:rsid w:val="00DA2EFB"/>
    <w:rsid w:val="00DA3B6C"/>
    <w:rsid w:val="00DA3E2B"/>
    <w:rsid w:val="00DA4925"/>
    <w:rsid w:val="00DA586B"/>
    <w:rsid w:val="00DA5A1B"/>
    <w:rsid w:val="00DA5CC7"/>
    <w:rsid w:val="00DA636E"/>
    <w:rsid w:val="00DA67AD"/>
    <w:rsid w:val="00DA6835"/>
    <w:rsid w:val="00DA7F46"/>
    <w:rsid w:val="00DB1A4A"/>
    <w:rsid w:val="00DB1DED"/>
    <w:rsid w:val="00DB220C"/>
    <w:rsid w:val="00DB2781"/>
    <w:rsid w:val="00DB280B"/>
    <w:rsid w:val="00DB2C78"/>
    <w:rsid w:val="00DB3704"/>
    <w:rsid w:val="00DB40C2"/>
    <w:rsid w:val="00DB4B9B"/>
    <w:rsid w:val="00DB5246"/>
    <w:rsid w:val="00DB5496"/>
    <w:rsid w:val="00DB56F3"/>
    <w:rsid w:val="00DB635B"/>
    <w:rsid w:val="00DB6366"/>
    <w:rsid w:val="00DB65FE"/>
    <w:rsid w:val="00DB6618"/>
    <w:rsid w:val="00DB6634"/>
    <w:rsid w:val="00DB6846"/>
    <w:rsid w:val="00DB68CB"/>
    <w:rsid w:val="00DB6A77"/>
    <w:rsid w:val="00DB6FED"/>
    <w:rsid w:val="00DB7793"/>
    <w:rsid w:val="00DC0BE1"/>
    <w:rsid w:val="00DC0DC5"/>
    <w:rsid w:val="00DC0FFC"/>
    <w:rsid w:val="00DC10B2"/>
    <w:rsid w:val="00DC1751"/>
    <w:rsid w:val="00DC17C9"/>
    <w:rsid w:val="00DC1CBD"/>
    <w:rsid w:val="00DC1F38"/>
    <w:rsid w:val="00DC354E"/>
    <w:rsid w:val="00DC3869"/>
    <w:rsid w:val="00DC3A51"/>
    <w:rsid w:val="00DC3E27"/>
    <w:rsid w:val="00DC40C3"/>
    <w:rsid w:val="00DC4286"/>
    <w:rsid w:val="00DC46E5"/>
    <w:rsid w:val="00DC4B28"/>
    <w:rsid w:val="00DC58BB"/>
    <w:rsid w:val="00DC5AAF"/>
    <w:rsid w:val="00DC6443"/>
    <w:rsid w:val="00DC668F"/>
    <w:rsid w:val="00DC780C"/>
    <w:rsid w:val="00DC78F8"/>
    <w:rsid w:val="00DC7C18"/>
    <w:rsid w:val="00DC7EF2"/>
    <w:rsid w:val="00DC7F37"/>
    <w:rsid w:val="00DD0E89"/>
    <w:rsid w:val="00DD1F4F"/>
    <w:rsid w:val="00DD221B"/>
    <w:rsid w:val="00DD2360"/>
    <w:rsid w:val="00DD237B"/>
    <w:rsid w:val="00DD2753"/>
    <w:rsid w:val="00DD34B4"/>
    <w:rsid w:val="00DD3E37"/>
    <w:rsid w:val="00DD4C15"/>
    <w:rsid w:val="00DD4D93"/>
    <w:rsid w:val="00DD4E58"/>
    <w:rsid w:val="00DD52CE"/>
    <w:rsid w:val="00DD5361"/>
    <w:rsid w:val="00DD57EB"/>
    <w:rsid w:val="00DD5D6B"/>
    <w:rsid w:val="00DD5E0C"/>
    <w:rsid w:val="00DD5E16"/>
    <w:rsid w:val="00DD606C"/>
    <w:rsid w:val="00DD7968"/>
    <w:rsid w:val="00DD7B12"/>
    <w:rsid w:val="00DD7CAA"/>
    <w:rsid w:val="00DD7D88"/>
    <w:rsid w:val="00DE095B"/>
    <w:rsid w:val="00DE09BC"/>
    <w:rsid w:val="00DE1776"/>
    <w:rsid w:val="00DE1C1C"/>
    <w:rsid w:val="00DE1EA6"/>
    <w:rsid w:val="00DE1F09"/>
    <w:rsid w:val="00DE24DF"/>
    <w:rsid w:val="00DE26CC"/>
    <w:rsid w:val="00DE2800"/>
    <w:rsid w:val="00DE2AA1"/>
    <w:rsid w:val="00DE3126"/>
    <w:rsid w:val="00DE3811"/>
    <w:rsid w:val="00DE3957"/>
    <w:rsid w:val="00DE4277"/>
    <w:rsid w:val="00DE433C"/>
    <w:rsid w:val="00DE47C5"/>
    <w:rsid w:val="00DE4B96"/>
    <w:rsid w:val="00DE4B9F"/>
    <w:rsid w:val="00DE538D"/>
    <w:rsid w:val="00DE557E"/>
    <w:rsid w:val="00DE5764"/>
    <w:rsid w:val="00DE648C"/>
    <w:rsid w:val="00DE696E"/>
    <w:rsid w:val="00DE6A35"/>
    <w:rsid w:val="00DE6E21"/>
    <w:rsid w:val="00DE7140"/>
    <w:rsid w:val="00DE746C"/>
    <w:rsid w:val="00DE7F81"/>
    <w:rsid w:val="00DF04A2"/>
    <w:rsid w:val="00DF077E"/>
    <w:rsid w:val="00DF0BDB"/>
    <w:rsid w:val="00DF0CB9"/>
    <w:rsid w:val="00DF0E9C"/>
    <w:rsid w:val="00DF1311"/>
    <w:rsid w:val="00DF13A5"/>
    <w:rsid w:val="00DF16B7"/>
    <w:rsid w:val="00DF230C"/>
    <w:rsid w:val="00DF25DD"/>
    <w:rsid w:val="00DF2E5E"/>
    <w:rsid w:val="00DF36EC"/>
    <w:rsid w:val="00DF3A60"/>
    <w:rsid w:val="00DF553A"/>
    <w:rsid w:val="00DF5D71"/>
    <w:rsid w:val="00DF6449"/>
    <w:rsid w:val="00DF7290"/>
    <w:rsid w:val="00DF750F"/>
    <w:rsid w:val="00DF7749"/>
    <w:rsid w:val="00DF77B6"/>
    <w:rsid w:val="00DF7F23"/>
    <w:rsid w:val="00E00ACE"/>
    <w:rsid w:val="00E01C13"/>
    <w:rsid w:val="00E02724"/>
    <w:rsid w:val="00E0292A"/>
    <w:rsid w:val="00E03F84"/>
    <w:rsid w:val="00E044C0"/>
    <w:rsid w:val="00E0482E"/>
    <w:rsid w:val="00E05AE2"/>
    <w:rsid w:val="00E05BF3"/>
    <w:rsid w:val="00E05C3D"/>
    <w:rsid w:val="00E06A40"/>
    <w:rsid w:val="00E06B80"/>
    <w:rsid w:val="00E06C6B"/>
    <w:rsid w:val="00E071D9"/>
    <w:rsid w:val="00E0770A"/>
    <w:rsid w:val="00E07A26"/>
    <w:rsid w:val="00E07DF9"/>
    <w:rsid w:val="00E100C1"/>
    <w:rsid w:val="00E10DE9"/>
    <w:rsid w:val="00E11329"/>
    <w:rsid w:val="00E11CA8"/>
    <w:rsid w:val="00E12545"/>
    <w:rsid w:val="00E1311A"/>
    <w:rsid w:val="00E133AB"/>
    <w:rsid w:val="00E138CD"/>
    <w:rsid w:val="00E13938"/>
    <w:rsid w:val="00E14534"/>
    <w:rsid w:val="00E14F81"/>
    <w:rsid w:val="00E1771C"/>
    <w:rsid w:val="00E1787F"/>
    <w:rsid w:val="00E17CDB"/>
    <w:rsid w:val="00E206D3"/>
    <w:rsid w:val="00E21108"/>
    <w:rsid w:val="00E2137D"/>
    <w:rsid w:val="00E21416"/>
    <w:rsid w:val="00E2213C"/>
    <w:rsid w:val="00E227CD"/>
    <w:rsid w:val="00E23CB7"/>
    <w:rsid w:val="00E24A71"/>
    <w:rsid w:val="00E24C67"/>
    <w:rsid w:val="00E250E6"/>
    <w:rsid w:val="00E25474"/>
    <w:rsid w:val="00E258F0"/>
    <w:rsid w:val="00E25A87"/>
    <w:rsid w:val="00E25C39"/>
    <w:rsid w:val="00E25D58"/>
    <w:rsid w:val="00E25F32"/>
    <w:rsid w:val="00E263DD"/>
    <w:rsid w:val="00E263F6"/>
    <w:rsid w:val="00E26938"/>
    <w:rsid w:val="00E26E12"/>
    <w:rsid w:val="00E27090"/>
    <w:rsid w:val="00E276DE"/>
    <w:rsid w:val="00E27847"/>
    <w:rsid w:val="00E27CE4"/>
    <w:rsid w:val="00E300B2"/>
    <w:rsid w:val="00E3067D"/>
    <w:rsid w:val="00E30A85"/>
    <w:rsid w:val="00E3158A"/>
    <w:rsid w:val="00E31F84"/>
    <w:rsid w:val="00E3253D"/>
    <w:rsid w:val="00E32ED3"/>
    <w:rsid w:val="00E32F36"/>
    <w:rsid w:val="00E32F4D"/>
    <w:rsid w:val="00E3373C"/>
    <w:rsid w:val="00E34EA2"/>
    <w:rsid w:val="00E35058"/>
    <w:rsid w:val="00E35358"/>
    <w:rsid w:val="00E35CE7"/>
    <w:rsid w:val="00E35DD0"/>
    <w:rsid w:val="00E35F27"/>
    <w:rsid w:val="00E35FFC"/>
    <w:rsid w:val="00E360DD"/>
    <w:rsid w:val="00E3701F"/>
    <w:rsid w:val="00E3755A"/>
    <w:rsid w:val="00E37700"/>
    <w:rsid w:val="00E37A6B"/>
    <w:rsid w:val="00E37E2D"/>
    <w:rsid w:val="00E37E7C"/>
    <w:rsid w:val="00E37ECA"/>
    <w:rsid w:val="00E4098C"/>
    <w:rsid w:val="00E40FEC"/>
    <w:rsid w:val="00E4100E"/>
    <w:rsid w:val="00E4181F"/>
    <w:rsid w:val="00E41856"/>
    <w:rsid w:val="00E421A1"/>
    <w:rsid w:val="00E4251F"/>
    <w:rsid w:val="00E4272C"/>
    <w:rsid w:val="00E42A21"/>
    <w:rsid w:val="00E431EE"/>
    <w:rsid w:val="00E43761"/>
    <w:rsid w:val="00E43CB1"/>
    <w:rsid w:val="00E455C8"/>
    <w:rsid w:val="00E4565E"/>
    <w:rsid w:val="00E45CA5"/>
    <w:rsid w:val="00E45ED6"/>
    <w:rsid w:val="00E45F14"/>
    <w:rsid w:val="00E46073"/>
    <w:rsid w:val="00E46FDF"/>
    <w:rsid w:val="00E476F1"/>
    <w:rsid w:val="00E477BC"/>
    <w:rsid w:val="00E5028F"/>
    <w:rsid w:val="00E50636"/>
    <w:rsid w:val="00E50C34"/>
    <w:rsid w:val="00E51BAA"/>
    <w:rsid w:val="00E51E2E"/>
    <w:rsid w:val="00E524B7"/>
    <w:rsid w:val="00E530EE"/>
    <w:rsid w:val="00E5362C"/>
    <w:rsid w:val="00E53789"/>
    <w:rsid w:val="00E539FE"/>
    <w:rsid w:val="00E53D79"/>
    <w:rsid w:val="00E54282"/>
    <w:rsid w:val="00E54363"/>
    <w:rsid w:val="00E54BEE"/>
    <w:rsid w:val="00E553E3"/>
    <w:rsid w:val="00E55A2A"/>
    <w:rsid w:val="00E55F7F"/>
    <w:rsid w:val="00E567E0"/>
    <w:rsid w:val="00E56C8B"/>
    <w:rsid w:val="00E57B30"/>
    <w:rsid w:val="00E57BBD"/>
    <w:rsid w:val="00E6002A"/>
    <w:rsid w:val="00E60214"/>
    <w:rsid w:val="00E608EE"/>
    <w:rsid w:val="00E60D20"/>
    <w:rsid w:val="00E60F43"/>
    <w:rsid w:val="00E6107D"/>
    <w:rsid w:val="00E61193"/>
    <w:rsid w:val="00E61427"/>
    <w:rsid w:val="00E61597"/>
    <w:rsid w:val="00E6174C"/>
    <w:rsid w:val="00E61B14"/>
    <w:rsid w:val="00E61C63"/>
    <w:rsid w:val="00E61E5C"/>
    <w:rsid w:val="00E61EEA"/>
    <w:rsid w:val="00E6227C"/>
    <w:rsid w:val="00E623A4"/>
    <w:rsid w:val="00E62953"/>
    <w:rsid w:val="00E62CF6"/>
    <w:rsid w:val="00E63010"/>
    <w:rsid w:val="00E63422"/>
    <w:rsid w:val="00E6377B"/>
    <w:rsid w:val="00E6394E"/>
    <w:rsid w:val="00E63F67"/>
    <w:rsid w:val="00E642D2"/>
    <w:rsid w:val="00E648C9"/>
    <w:rsid w:val="00E651BE"/>
    <w:rsid w:val="00E6526E"/>
    <w:rsid w:val="00E66315"/>
    <w:rsid w:val="00E6634C"/>
    <w:rsid w:val="00E666CC"/>
    <w:rsid w:val="00E668C9"/>
    <w:rsid w:val="00E675EC"/>
    <w:rsid w:val="00E676F3"/>
    <w:rsid w:val="00E7069A"/>
    <w:rsid w:val="00E71128"/>
    <w:rsid w:val="00E71176"/>
    <w:rsid w:val="00E71E3B"/>
    <w:rsid w:val="00E72698"/>
    <w:rsid w:val="00E72CF5"/>
    <w:rsid w:val="00E72E3F"/>
    <w:rsid w:val="00E72E64"/>
    <w:rsid w:val="00E7315B"/>
    <w:rsid w:val="00E737C2"/>
    <w:rsid w:val="00E73F61"/>
    <w:rsid w:val="00E74122"/>
    <w:rsid w:val="00E74451"/>
    <w:rsid w:val="00E747E3"/>
    <w:rsid w:val="00E750F6"/>
    <w:rsid w:val="00E7530C"/>
    <w:rsid w:val="00E75C71"/>
    <w:rsid w:val="00E76045"/>
    <w:rsid w:val="00E76688"/>
    <w:rsid w:val="00E76962"/>
    <w:rsid w:val="00E769E4"/>
    <w:rsid w:val="00E773B9"/>
    <w:rsid w:val="00E77593"/>
    <w:rsid w:val="00E77B2B"/>
    <w:rsid w:val="00E807EC"/>
    <w:rsid w:val="00E80CDC"/>
    <w:rsid w:val="00E816AD"/>
    <w:rsid w:val="00E820CA"/>
    <w:rsid w:val="00E82695"/>
    <w:rsid w:val="00E82DCE"/>
    <w:rsid w:val="00E83161"/>
    <w:rsid w:val="00E833F0"/>
    <w:rsid w:val="00E84841"/>
    <w:rsid w:val="00E84D43"/>
    <w:rsid w:val="00E850DF"/>
    <w:rsid w:val="00E85180"/>
    <w:rsid w:val="00E855D7"/>
    <w:rsid w:val="00E85634"/>
    <w:rsid w:val="00E85C55"/>
    <w:rsid w:val="00E8603E"/>
    <w:rsid w:val="00E860EA"/>
    <w:rsid w:val="00E86584"/>
    <w:rsid w:val="00E86B2E"/>
    <w:rsid w:val="00E86DDB"/>
    <w:rsid w:val="00E87411"/>
    <w:rsid w:val="00E87481"/>
    <w:rsid w:val="00E9004B"/>
    <w:rsid w:val="00E9044E"/>
    <w:rsid w:val="00E9187D"/>
    <w:rsid w:val="00E9190D"/>
    <w:rsid w:val="00E925C4"/>
    <w:rsid w:val="00E92940"/>
    <w:rsid w:val="00E92B2F"/>
    <w:rsid w:val="00E92B64"/>
    <w:rsid w:val="00E92C6A"/>
    <w:rsid w:val="00E92D6D"/>
    <w:rsid w:val="00E92FB8"/>
    <w:rsid w:val="00E932FB"/>
    <w:rsid w:val="00E934BF"/>
    <w:rsid w:val="00E93AA2"/>
    <w:rsid w:val="00E94461"/>
    <w:rsid w:val="00E94670"/>
    <w:rsid w:val="00E94BFC"/>
    <w:rsid w:val="00E94CAA"/>
    <w:rsid w:val="00E9568C"/>
    <w:rsid w:val="00E95AA7"/>
    <w:rsid w:val="00E95C71"/>
    <w:rsid w:val="00E95F90"/>
    <w:rsid w:val="00E9680E"/>
    <w:rsid w:val="00E96CC7"/>
    <w:rsid w:val="00E97836"/>
    <w:rsid w:val="00E97939"/>
    <w:rsid w:val="00E97A8F"/>
    <w:rsid w:val="00EA0994"/>
    <w:rsid w:val="00EA09E4"/>
    <w:rsid w:val="00EA09E6"/>
    <w:rsid w:val="00EA0A12"/>
    <w:rsid w:val="00EA0AA6"/>
    <w:rsid w:val="00EA1327"/>
    <w:rsid w:val="00EA1C1B"/>
    <w:rsid w:val="00EA20F0"/>
    <w:rsid w:val="00EA20F9"/>
    <w:rsid w:val="00EA2669"/>
    <w:rsid w:val="00EA274A"/>
    <w:rsid w:val="00EA2FE9"/>
    <w:rsid w:val="00EA310A"/>
    <w:rsid w:val="00EA3BDD"/>
    <w:rsid w:val="00EA3E9E"/>
    <w:rsid w:val="00EA4779"/>
    <w:rsid w:val="00EA565A"/>
    <w:rsid w:val="00EA59D2"/>
    <w:rsid w:val="00EA6A8B"/>
    <w:rsid w:val="00EA6AC8"/>
    <w:rsid w:val="00EA6E8D"/>
    <w:rsid w:val="00EA6EE3"/>
    <w:rsid w:val="00EA7CC2"/>
    <w:rsid w:val="00EB0529"/>
    <w:rsid w:val="00EB0F22"/>
    <w:rsid w:val="00EB117E"/>
    <w:rsid w:val="00EB124F"/>
    <w:rsid w:val="00EB141A"/>
    <w:rsid w:val="00EB1A2C"/>
    <w:rsid w:val="00EB1DC3"/>
    <w:rsid w:val="00EB22BA"/>
    <w:rsid w:val="00EB3817"/>
    <w:rsid w:val="00EB3903"/>
    <w:rsid w:val="00EB3D04"/>
    <w:rsid w:val="00EB4097"/>
    <w:rsid w:val="00EB4339"/>
    <w:rsid w:val="00EB49C5"/>
    <w:rsid w:val="00EB4BE7"/>
    <w:rsid w:val="00EB5108"/>
    <w:rsid w:val="00EB544F"/>
    <w:rsid w:val="00EB5820"/>
    <w:rsid w:val="00EB5FE3"/>
    <w:rsid w:val="00EB6238"/>
    <w:rsid w:val="00EB64F3"/>
    <w:rsid w:val="00EB6D59"/>
    <w:rsid w:val="00EB709C"/>
    <w:rsid w:val="00EB78AF"/>
    <w:rsid w:val="00EC11D2"/>
    <w:rsid w:val="00EC24CD"/>
    <w:rsid w:val="00EC2732"/>
    <w:rsid w:val="00EC2A35"/>
    <w:rsid w:val="00EC2C78"/>
    <w:rsid w:val="00EC33A0"/>
    <w:rsid w:val="00EC3502"/>
    <w:rsid w:val="00EC3B55"/>
    <w:rsid w:val="00EC3B58"/>
    <w:rsid w:val="00EC3FE0"/>
    <w:rsid w:val="00EC4D5F"/>
    <w:rsid w:val="00EC59E0"/>
    <w:rsid w:val="00EC6403"/>
    <w:rsid w:val="00EC68D6"/>
    <w:rsid w:val="00EC6ACA"/>
    <w:rsid w:val="00EC6BF7"/>
    <w:rsid w:val="00EC6DA0"/>
    <w:rsid w:val="00EC6E00"/>
    <w:rsid w:val="00EC7378"/>
    <w:rsid w:val="00EC739F"/>
    <w:rsid w:val="00EC7467"/>
    <w:rsid w:val="00EC7494"/>
    <w:rsid w:val="00EC7551"/>
    <w:rsid w:val="00EC7A4B"/>
    <w:rsid w:val="00EC7B36"/>
    <w:rsid w:val="00EC7CD5"/>
    <w:rsid w:val="00ED043B"/>
    <w:rsid w:val="00ED099A"/>
    <w:rsid w:val="00ED0E5C"/>
    <w:rsid w:val="00ED1E2C"/>
    <w:rsid w:val="00ED2005"/>
    <w:rsid w:val="00ED2A4F"/>
    <w:rsid w:val="00ED4472"/>
    <w:rsid w:val="00ED4706"/>
    <w:rsid w:val="00ED47CA"/>
    <w:rsid w:val="00ED531B"/>
    <w:rsid w:val="00ED6575"/>
    <w:rsid w:val="00ED6AE2"/>
    <w:rsid w:val="00ED7511"/>
    <w:rsid w:val="00ED7646"/>
    <w:rsid w:val="00ED7872"/>
    <w:rsid w:val="00EE0712"/>
    <w:rsid w:val="00EE0A0B"/>
    <w:rsid w:val="00EE17A6"/>
    <w:rsid w:val="00EE186D"/>
    <w:rsid w:val="00EE1CB9"/>
    <w:rsid w:val="00EE2271"/>
    <w:rsid w:val="00EE30D4"/>
    <w:rsid w:val="00EE34E8"/>
    <w:rsid w:val="00EE5578"/>
    <w:rsid w:val="00EE5CAC"/>
    <w:rsid w:val="00EE5EEA"/>
    <w:rsid w:val="00EE66D0"/>
    <w:rsid w:val="00EE678A"/>
    <w:rsid w:val="00EE691A"/>
    <w:rsid w:val="00EE730C"/>
    <w:rsid w:val="00EE7EFB"/>
    <w:rsid w:val="00EF0546"/>
    <w:rsid w:val="00EF0593"/>
    <w:rsid w:val="00EF0705"/>
    <w:rsid w:val="00EF0D50"/>
    <w:rsid w:val="00EF18F9"/>
    <w:rsid w:val="00EF21BE"/>
    <w:rsid w:val="00EF2532"/>
    <w:rsid w:val="00EF25A1"/>
    <w:rsid w:val="00EF29B5"/>
    <w:rsid w:val="00EF3779"/>
    <w:rsid w:val="00EF3B6A"/>
    <w:rsid w:val="00EF4BFD"/>
    <w:rsid w:val="00EF4C2A"/>
    <w:rsid w:val="00EF4CB0"/>
    <w:rsid w:val="00EF4CEB"/>
    <w:rsid w:val="00EF4D1D"/>
    <w:rsid w:val="00EF4E77"/>
    <w:rsid w:val="00EF51C0"/>
    <w:rsid w:val="00EF651F"/>
    <w:rsid w:val="00EF6620"/>
    <w:rsid w:val="00EF668E"/>
    <w:rsid w:val="00EF6E6C"/>
    <w:rsid w:val="00EF6F96"/>
    <w:rsid w:val="00EF72FF"/>
    <w:rsid w:val="00EF7A32"/>
    <w:rsid w:val="00EF7F20"/>
    <w:rsid w:val="00F000DB"/>
    <w:rsid w:val="00F00282"/>
    <w:rsid w:val="00F00589"/>
    <w:rsid w:val="00F009F2"/>
    <w:rsid w:val="00F01D43"/>
    <w:rsid w:val="00F01F42"/>
    <w:rsid w:val="00F02117"/>
    <w:rsid w:val="00F026FB"/>
    <w:rsid w:val="00F02903"/>
    <w:rsid w:val="00F02A63"/>
    <w:rsid w:val="00F02EC4"/>
    <w:rsid w:val="00F0342D"/>
    <w:rsid w:val="00F0367B"/>
    <w:rsid w:val="00F03AE8"/>
    <w:rsid w:val="00F04229"/>
    <w:rsid w:val="00F04645"/>
    <w:rsid w:val="00F04847"/>
    <w:rsid w:val="00F04B37"/>
    <w:rsid w:val="00F0527E"/>
    <w:rsid w:val="00F05714"/>
    <w:rsid w:val="00F05BF3"/>
    <w:rsid w:val="00F06490"/>
    <w:rsid w:val="00F0699A"/>
    <w:rsid w:val="00F071B4"/>
    <w:rsid w:val="00F07A4F"/>
    <w:rsid w:val="00F107F5"/>
    <w:rsid w:val="00F10927"/>
    <w:rsid w:val="00F1092F"/>
    <w:rsid w:val="00F10D81"/>
    <w:rsid w:val="00F10E0B"/>
    <w:rsid w:val="00F10F93"/>
    <w:rsid w:val="00F10FDF"/>
    <w:rsid w:val="00F12705"/>
    <w:rsid w:val="00F13164"/>
    <w:rsid w:val="00F13B9E"/>
    <w:rsid w:val="00F1480F"/>
    <w:rsid w:val="00F14954"/>
    <w:rsid w:val="00F14ABE"/>
    <w:rsid w:val="00F1534F"/>
    <w:rsid w:val="00F154AB"/>
    <w:rsid w:val="00F154E8"/>
    <w:rsid w:val="00F155AB"/>
    <w:rsid w:val="00F15C36"/>
    <w:rsid w:val="00F15D6B"/>
    <w:rsid w:val="00F15F88"/>
    <w:rsid w:val="00F1602F"/>
    <w:rsid w:val="00F164C3"/>
    <w:rsid w:val="00F16B9E"/>
    <w:rsid w:val="00F17002"/>
    <w:rsid w:val="00F1708A"/>
    <w:rsid w:val="00F17559"/>
    <w:rsid w:val="00F17609"/>
    <w:rsid w:val="00F17753"/>
    <w:rsid w:val="00F1799E"/>
    <w:rsid w:val="00F201A0"/>
    <w:rsid w:val="00F2043B"/>
    <w:rsid w:val="00F20BD1"/>
    <w:rsid w:val="00F20E8D"/>
    <w:rsid w:val="00F21317"/>
    <w:rsid w:val="00F2180A"/>
    <w:rsid w:val="00F2227B"/>
    <w:rsid w:val="00F2290A"/>
    <w:rsid w:val="00F22AF2"/>
    <w:rsid w:val="00F22B81"/>
    <w:rsid w:val="00F23355"/>
    <w:rsid w:val="00F23480"/>
    <w:rsid w:val="00F2377D"/>
    <w:rsid w:val="00F239D5"/>
    <w:rsid w:val="00F24435"/>
    <w:rsid w:val="00F2447F"/>
    <w:rsid w:val="00F2483D"/>
    <w:rsid w:val="00F24AEC"/>
    <w:rsid w:val="00F24E7A"/>
    <w:rsid w:val="00F25087"/>
    <w:rsid w:val="00F25632"/>
    <w:rsid w:val="00F258D5"/>
    <w:rsid w:val="00F25B06"/>
    <w:rsid w:val="00F25B11"/>
    <w:rsid w:val="00F25C8F"/>
    <w:rsid w:val="00F2651E"/>
    <w:rsid w:val="00F26C01"/>
    <w:rsid w:val="00F26CBF"/>
    <w:rsid w:val="00F26F16"/>
    <w:rsid w:val="00F27475"/>
    <w:rsid w:val="00F27786"/>
    <w:rsid w:val="00F30069"/>
    <w:rsid w:val="00F30955"/>
    <w:rsid w:val="00F321BA"/>
    <w:rsid w:val="00F3228D"/>
    <w:rsid w:val="00F32893"/>
    <w:rsid w:val="00F33192"/>
    <w:rsid w:val="00F331C4"/>
    <w:rsid w:val="00F33864"/>
    <w:rsid w:val="00F33BCD"/>
    <w:rsid w:val="00F33C7E"/>
    <w:rsid w:val="00F34928"/>
    <w:rsid w:val="00F34B19"/>
    <w:rsid w:val="00F34B8A"/>
    <w:rsid w:val="00F34E79"/>
    <w:rsid w:val="00F35540"/>
    <w:rsid w:val="00F35ECC"/>
    <w:rsid w:val="00F35F1B"/>
    <w:rsid w:val="00F36747"/>
    <w:rsid w:val="00F36791"/>
    <w:rsid w:val="00F37C7C"/>
    <w:rsid w:val="00F4030E"/>
    <w:rsid w:val="00F410A1"/>
    <w:rsid w:val="00F41293"/>
    <w:rsid w:val="00F41DFA"/>
    <w:rsid w:val="00F420D6"/>
    <w:rsid w:val="00F42790"/>
    <w:rsid w:val="00F42FD4"/>
    <w:rsid w:val="00F43119"/>
    <w:rsid w:val="00F4311A"/>
    <w:rsid w:val="00F44049"/>
    <w:rsid w:val="00F442B9"/>
    <w:rsid w:val="00F4432B"/>
    <w:rsid w:val="00F44665"/>
    <w:rsid w:val="00F44AAC"/>
    <w:rsid w:val="00F44E1A"/>
    <w:rsid w:val="00F45043"/>
    <w:rsid w:val="00F45302"/>
    <w:rsid w:val="00F46330"/>
    <w:rsid w:val="00F46767"/>
    <w:rsid w:val="00F46ECB"/>
    <w:rsid w:val="00F47312"/>
    <w:rsid w:val="00F47745"/>
    <w:rsid w:val="00F47F11"/>
    <w:rsid w:val="00F50483"/>
    <w:rsid w:val="00F50D22"/>
    <w:rsid w:val="00F50F83"/>
    <w:rsid w:val="00F5114C"/>
    <w:rsid w:val="00F51762"/>
    <w:rsid w:val="00F52A72"/>
    <w:rsid w:val="00F52BBA"/>
    <w:rsid w:val="00F533AB"/>
    <w:rsid w:val="00F5384C"/>
    <w:rsid w:val="00F53950"/>
    <w:rsid w:val="00F54ACB"/>
    <w:rsid w:val="00F54C66"/>
    <w:rsid w:val="00F54D32"/>
    <w:rsid w:val="00F54FC3"/>
    <w:rsid w:val="00F55A18"/>
    <w:rsid w:val="00F55B0B"/>
    <w:rsid w:val="00F56AA5"/>
    <w:rsid w:val="00F56BDD"/>
    <w:rsid w:val="00F56C28"/>
    <w:rsid w:val="00F573CE"/>
    <w:rsid w:val="00F57845"/>
    <w:rsid w:val="00F57EFF"/>
    <w:rsid w:val="00F57FE9"/>
    <w:rsid w:val="00F6068D"/>
    <w:rsid w:val="00F60D90"/>
    <w:rsid w:val="00F60E55"/>
    <w:rsid w:val="00F610F9"/>
    <w:rsid w:val="00F6161C"/>
    <w:rsid w:val="00F61C4E"/>
    <w:rsid w:val="00F61E7C"/>
    <w:rsid w:val="00F6209B"/>
    <w:rsid w:val="00F62375"/>
    <w:rsid w:val="00F63458"/>
    <w:rsid w:val="00F63817"/>
    <w:rsid w:val="00F63AC5"/>
    <w:rsid w:val="00F63DE2"/>
    <w:rsid w:val="00F63E41"/>
    <w:rsid w:val="00F64B91"/>
    <w:rsid w:val="00F64EC4"/>
    <w:rsid w:val="00F650B3"/>
    <w:rsid w:val="00F659E5"/>
    <w:rsid w:val="00F6653A"/>
    <w:rsid w:val="00F6698B"/>
    <w:rsid w:val="00F67A05"/>
    <w:rsid w:val="00F70FFF"/>
    <w:rsid w:val="00F710B5"/>
    <w:rsid w:val="00F71488"/>
    <w:rsid w:val="00F73081"/>
    <w:rsid w:val="00F74234"/>
    <w:rsid w:val="00F7445B"/>
    <w:rsid w:val="00F749AC"/>
    <w:rsid w:val="00F74C65"/>
    <w:rsid w:val="00F75393"/>
    <w:rsid w:val="00F756FC"/>
    <w:rsid w:val="00F75B30"/>
    <w:rsid w:val="00F76F0D"/>
    <w:rsid w:val="00F77184"/>
    <w:rsid w:val="00F7726D"/>
    <w:rsid w:val="00F773E4"/>
    <w:rsid w:val="00F774EC"/>
    <w:rsid w:val="00F77686"/>
    <w:rsid w:val="00F77A20"/>
    <w:rsid w:val="00F77B05"/>
    <w:rsid w:val="00F801EC"/>
    <w:rsid w:val="00F803F5"/>
    <w:rsid w:val="00F80475"/>
    <w:rsid w:val="00F80FAA"/>
    <w:rsid w:val="00F81088"/>
    <w:rsid w:val="00F8130B"/>
    <w:rsid w:val="00F8206E"/>
    <w:rsid w:val="00F821CC"/>
    <w:rsid w:val="00F825A8"/>
    <w:rsid w:val="00F82D1B"/>
    <w:rsid w:val="00F82FEB"/>
    <w:rsid w:val="00F83BEC"/>
    <w:rsid w:val="00F83DCA"/>
    <w:rsid w:val="00F84310"/>
    <w:rsid w:val="00F84C08"/>
    <w:rsid w:val="00F85432"/>
    <w:rsid w:val="00F858E4"/>
    <w:rsid w:val="00F863DC"/>
    <w:rsid w:val="00F86926"/>
    <w:rsid w:val="00F8697F"/>
    <w:rsid w:val="00F86EA3"/>
    <w:rsid w:val="00F87633"/>
    <w:rsid w:val="00F879BD"/>
    <w:rsid w:val="00F87BE5"/>
    <w:rsid w:val="00F90333"/>
    <w:rsid w:val="00F905E2"/>
    <w:rsid w:val="00F90FA9"/>
    <w:rsid w:val="00F91179"/>
    <w:rsid w:val="00F91574"/>
    <w:rsid w:val="00F92061"/>
    <w:rsid w:val="00F920DB"/>
    <w:rsid w:val="00F923EE"/>
    <w:rsid w:val="00F92B1C"/>
    <w:rsid w:val="00F92CBC"/>
    <w:rsid w:val="00F92F73"/>
    <w:rsid w:val="00F937F4"/>
    <w:rsid w:val="00F93C6B"/>
    <w:rsid w:val="00F949C7"/>
    <w:rsid w:val="00F949ED"/>
    <w:rsid w:val="00F95C1A"/>
    <w:rsid w:val="00F95D04"/>
    <w:rsid w:val="00F9737B"/>
    <w:rsid w:val="00F97BB0"/>
    <w:rsid w:val="00FA07F1"/>
    <w:rsid w:val="00FA0E84"/>
    <w:rsid w:val="00FA132E"/>
    <w:rsid w:val="00FA1368"/>
    <w:rsid w:val="00FA2015"/>
    <w:rsid w:val="00FA237E"/>
    <w:rsid w:val="00FA2B07"/>
    <w:rsid w:val="00FA2B40"/>
    <w:rsid w:val="00FA32DD"/>
    <w:rsid w:val="00FA3E6F"/>
    <w:rsid w:val="00FA4487"/>
    <w:rsid w:val="00FA4873"/>
    <w:rsid w:val="00FA493F"/>
    <w:rsid w:val="00FA4991"/>
    <w:rsid w:val="00FA5A23"/>
    <w:rsid w:val="00FA5D5D"/>
    <w:rsid w:val="00FA6A4B"/>
    <w:rsid w:val="00FA6BEB"/>
    <w:rsid w:val="00FA740F"/>
    <w:rsid w:val="00FA7ACB"/>
    <w:rsid w:val="00FA7D30"/>
    <w:rsid w:val="00FB019C"/>
    <w:rsid w:val="00FB01EA"/>
    <w:rsid w:val="00FB0A2D"/>
    <w:rsid w:val="00FB0F8E"/>
    <w:rsid w:val="00FB0FB8"/>
    <w:rsid w:val="00FB12A6"/>
    <w:rsid w:val="00FB1735"/>
    <w:rsid w:val="00FB17CE"/>
    <w:rsid w:val="00FB2481"/>
    <w:rsid w:val="00FB2694"/>
    <w:rsid w:val="00FB26BF"/>
    <w:rsid w:val="00FB310F"/>
    <w:rsid w:val="00FB330D"/>
    <w:rsid w:val="00FB3A02"/>
    <w:rsid w:val="00FB3B70"/>
    <w:rsid w:val="00FB3FFB"/>
    <w:rsid w:val="00FB4926"/>
    <w:rsid w:val="00FB51CF"/>
    <w:rsid w:val="00FB5A0B"/>
    <w:rsid w:val="00FB5A54"/>
    <w:rsid w:val="00FB6395"/>
    <w:rsid w:val="00FB6398"/>
    <w:rsid w:val="00FB6697"/>
    <w:rsid w:val="00FB66F6"/>
    <w:rsid w:val="00FB6EC2"/>
    <w:rsid w:val="00FB7095"/>
    <w:rsid w:val="00FB7207"/>
    <w:rsid w:val="00FB7628"/>
    <w:rsid w:val="00FC01AD"/>
    <w:rsid w:val="00FC1350"/>
    <w:rsid w:val="00FC1499"/>
    <w:rsid w:val="00FC157E"/>
    <w:rsid w:val="00FC1F96"/>
    <w:rsid w:val="00FC2BF0"/>
    <w:rsid w:val="00FC2FE7"/>
    <w:rsid w:val="00FC3130"/>
    <w:rsid w:val="00FC3B11"/>
    <w:rsid w:val="00FC3B95"/>
    <w:rsid w:val="00FC3D8A"/>
    <w:rsid w:val="00FC3E10"/>
    <w:rsid w:val="00FC466A"/>
    <w:rsid w:val="00FC4795"/>
    <w:rsid w:val="00FC50EC"/>
    <w:rsid w:val="00FC5575"/>
    <w:rsid w:val="00FC5947"/>
    <w:rsid w:val="00FC5C4C"/>
    <w:rsid w:val="00FC5F81"/>
    <w:rsid w:val="00FC6050"/>
    <w:rsid w:val="00FC644C"/>
    <w:rsid w:val="00FC67E5"/>
    <w:rsid w:val="00FC69A1"/>
    <w:rsid w:val="00FC71DB"/>
    <w:rsid w:val="00FC76D7"/>
    <w:rsid w:val="00FD0180"/>
    <w:rsid w:val="00FD0AE5"/>
    <w:rsid w:val="00FD0C32"/>
    <w:rsid w:val="00FD0C9B"/>
    <w:rsid w:val="00FD11B4"/>
    <w:rsid w:val="00FD1862"/>
    <w:rsid w:val="00FD1DCF"/>
    <w:rsid w:val="00FD252E"/>
    <w:rsid w:val="00FD2910"/>
    <w:rsid w:val="00FD35E9"/>
    <w:rsid w:val="00FD3795"/>
    <w:rsid w:val="00FD3E23"/>
    <w:rsid w:val="00FD4353"/>
    <w:rsid w:val="00FD4D5C"/>
    <w:rsid w:val="00FD5116"/>
    <w:rsid w:val="00FD5C02"/>
    <w:rsid w:val="00FD5F56"/>
    <w:rsid w:val="00FD6010"/>
    <w:rsid w:val="00FD6C55"/>
    <w:rsid w:val="00FD77D4"/>
    <w:rsid w:val="00FE0108"/>
    <w:rsid w:val="00FE01F6"/>
    <w:rsid w:val="00FE02E5"/>
    <w:rsid w:val="00FE05E2"/>
    <w:rsid w:val="00FE0B0A"/>
    <w:rsid w:val="00FE0F5B"/>
    <w:rsid w:val="00FE1105"/>
    <w:rsid w:val="00FE1506"/>
    <w:rsid w:val="00FE1770"/>
    <w:rsid w:val="00FE1929"/>
    <w:rsid w:val="00FE2251"/>
    <w:rsid w:val="00FE2B1A"/>
    <w:rsid w:val="00FE2C4E"/>
    <w:rsid w:val="00FE348E"/>
    <w:rsid w:val="00FE350F"/>
    <w:rsid w:val="00FE3776"/>
    <w:rsid w:val="00FE3A89"/>
    <w:rsid w:val="00FE4721"/>
    <w:rsid w:val="00FE4BAB"/>
    <w:rsid w:val="00FE4F4E"/>
    <w:rsid w:val="00FE53D2"/>
    <w:rsid w:val="00FE55DB"/>
    <w:rsid w:val="00FE592E"/>
    <w:rsid w:val="00FE5F12"/>
    <w:rsid w:val="00FE5F46"/>
    <w:rsid w:val="00FE6F81"/>
    <w:rsid w:val="00FE711A"/>
    <w:rsid w:val="00FE7173"/>
    <w:rsid w:val="00FE726F"/>
    <w:rsid w:val="00FF00ED"/>
    <w:rsid w:val="00FF01E6"/>
    <w:rsid w:val="00FF04B9"/>
    <w:rsid w:val="00FF066F"/>
    <w:rsid w:val="00FF069C"/>
    <w:rsid w:val="00FF0A60"/>
    <w:rsid w:val="00FF0D5B"/>
    <w:rsid w:val="00FF0E0B"/>
    <w:rsid w:val="00FF0E7F"/>
    <w:rsid w:val="00FF15DA"/>
    <w:rsid w:val="00FF1D13"/>
    <w:rsid w:val="00FF2150"/>
    <w:rsid w:val="00FF27F1"/>
    <w:rsid w:val="00FF2D44"/>
    <w:rsid w:val="00FF2DCE"/>
    <w:rsid w:val="00FF3266"/>
    <w:rsid w:val="00FF340E"/>
    <w:rsid w:val="00FF50C9"/>
    <w:rsid w:val="00FF51EF"/>
    <w:rsid w:val="00FF5249"/>
    <w:rsid w:val="00FF558A"/>
    <w:rsid w:val="00FF56F1"/>
    <w:rsid w:val="00FF5C01"/>
    <w:rsid w:val="00FF6347"/>
    <w:rsid w:val="00FF68BC"/>
    <w:rsid w:val="00FF73A5"/>
    <w:rsid w:val="00FF7787"/>
    <w:rsid w:val="00FF7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c9f">
      <v:fill color="#c9f" opacity="61604f"/>
      <o:colormru v:ext="edit" colors="black,#fc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25F"/>
    <w:pPr>
      <w:spacing w:before="60" w:after="60" w:line="280" w:lineRule="atLeast"/>
      <w:jc w:val="both"/>
    </w:pPr>
    <w:rPr>
      <w:sz w:val="22"/>
      <w:lang w:val="en-GB" w:eastAsia="de-DE"/>
    </w:rPr>
  </w:style>
  <w:style w:type="paragraph" w:styleId="Heading1">
    <w:name w:val="heading 1"/>
    <w:aliases w:val="NMP Heading 1,H1,h1,app heading 1,l1,Memo Heading 1,h11,h12,h13,h14,h15,h16,Heading 1_a,heading 1,h17,h111,h121,h131,h141,h151,h161,h18,h112,h122,h132,h142,h152,h162,h19,h113,h123,h133,h143,h153,h163"/>
    <w:basedOn w:val="Normal"/>
    <w:next w:val="Normal"/>
    <w:link w:val="Heading1Char"/>
    <w:qFormat/>
    <w:rsid w:val="0091325F"/>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link w:val="Heading2Char"/>
    <w:qFormat/>
    <w:rsid w:val="0091325F"/>
    <w:pPr>
      <w:keepNext/>
      <w:numPr>
        <w:ilvl w:val="1"/>
        <w:numId w:val="21"/>
      </w:numPr>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qFormat/>
    <w:rsid w:val="0091325F"/>
    <w:pPr>
      <w:keepNext/>
      <w:numPr>
        <w:ilvl w:val="2"/>
        <w:numId w:val="21"/>
      </w:numPr>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91325F"/>
    <w:pPr>
      <w:keepNext/>
      <w:numPr>
        <w:ilvl w:val="3"/>
        <w:numId w:val="21"/>
      </w:numPr>
      <w:spacing w:after="0"/>
      <w:outlineLvl w:val="3"/>
    </w:pPr>
    <w:rPr>
      <w:rFonts w:ascii="Arial" w:hAnsi="Arial"/>
      <w:b/>
    </w:rPr>
  </w:style>
  <w:style w:type="paragraph" w:styleId="Heading5">
    <w:name w:val="heading 5"/>
    <w:aliases w:val="h5,Heading5"/>
    <w:basedOn w:val="Normal"/>
    <w:next w:val="Normal"/>
    <w:qFormat/>
    <w:rsid w:val="0091325F"/>
    <w:pPr>
      <w:numPr>
        <w:ilvl w:val="4"/>
        <w:numId w:val="21"/>
      </w:numPr>
      <w:spacing w:after="0"/>
      <w:outlineLvl w:val="4"/>
    </w:pPr>
    <w:rPr>
      <w:rFonts w:ascii="Arial" w:hAnsi="Arial" w:cs="Arial"/>
      <w:b/>
      <w:bCs/>
      <w:i/>
      <w:iCs/>
    </w:rPr>
  </w:style>
  <w:style w:type="paragraph" w:styleId="Heading6">
    <w:name w:val="heading 6"/>
    <w:aliases w:val="h6"/>
    <w:basedOn w:val="Normal"/>
    <w:next w:val="Normal"/>
    <w:qFormat/>
    <w:rsid w:val="0091325F"/>
    <w:pPr>
      <w:numPr>
        <w:ilvl w:val="5"/>
        <w:numId w:val="21"/>
      </w:numPr>
      <w:spacing w:after="0"/>
      <w:outlineLvl w:val="5"/>
    </w:pPr>
    <w:rPr>
      <w:rFonts w:ascii="Arial" w:hAnsi="Arial" w:cs="Arial"/>
      <w:iCs/>
    </w:rPr>
  </w:style>
  <w:style w:type="paragraph" w:styleId="Heading7">
    <w:name w:val="heading 7"/>
    <w:basedOn w:val="Normal"/>
    <w:next w:val="Normal"/>
    <w:qFormat/>
    <w:rsid w:val="0091325F"/>
    <w:pPr>
      <w:keepNext/>
      <w:numPr>
        <w:ilvl w:val="6"/>
        <w:numId w:val="21"/>
      </w:numPr>
      <w:spacing w:after="0"/>
      <w:jc w:val="left"/>
      <w:outlineLvl w:val="6"/>
    </w:pPr>
    <w:rPr>
      <w:rFonts w:ascii="Arial" w:hAnsi="Arial" w:cs="Arial"/>
      <w:i/>
      <w:iCs/>
    </w:rPr>
  </w:style>
  <w:style w:type="paragraph" w:styleId="Heading8">
    <w:name w:val="heading 8"/>
    <w:basedOn w:val="Normal"/>
    <w:next w:val="Normal"/>
    <w:qFormat/>
    <w:rsid w:val="0091325F"/>
    <w:pPr>
      <w:numPr>
        <w:ilvl w:val="7"/>
        <w:numId w:val="21"/>
      </w:numPr>
      <w:outlineLvl w:val="7"/>
    </w:pPr>
    <w:rPr>
      <w:rFonts w:ascii="Helvetica" w:hAnsi="Helvetica"/>
      <w:bCs/>
      <w:iCs/>
    </w:rPr>
  </w:style>
  <w:style w:type="paragraph" w:styleId="Heading9">
    <w:name w:val="heading 9"/>
    <w:basedOn w:val="Normal"/>
    <w:next w:val="Normal"/>
    <w:qFormat/>
    <w:rsid w:val="0091325F"/>
    <w:pPr>
      <w:numPr>
        <w:ilvl w:val="8"/>
        <w:numId w:val="21"/>
      </w:num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1325F"/>
    <w:rPr>
      <w:color w:val="0000FF"/>
      <w:u w:val="single"/>
    </w:rPr>
  </w:style>
  <w:style w:type="character" w:styleId="FollowedHyperlink">
    <w:name w:val="FollowedHyperlink"/>
    <w:rsid w:val="0091325F"/>
    <w:rPr>
      <w:color w:val="800080"/>
      <w:u w:val="single"/>
    </w:rPr>
  </w:style>
  <w:style w:type="paragraph" w:customStyle="1" w:styleId="Reference">
    <w:name w:val="Reference"/>
    <w:basedOn w:val="Normal"/>
    <w:rsid w:val="0091325F"/>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1325F"/>
    <w:rPr>
      <w:rFonts w:ascii="Times New Roman Italic" w:hAnsi="Times New Roman Italic"/>
      <w:i/>
    </w:rPr>
  </w:style>
  <w:style w:type="character" w:styleId="FootnoteReference">
    <w:name w:val="footnote reference"/>
    <w:semiHidden/>
    <w:rsid w:val="0091325F"/>
    <w:rPr>
      <w:vertAlign w:val="superscript"/>
    </w:rPr>
  </w:style>
  <w:style w:type="paragraph" w:styleId="Title">
    <w:name w:val="Title"/>
    <w:basedOn w:val="Normal"/>
    <w:qFormat/>
    <w:rsid w:val="0091325F"/>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91325F"/>
    <w:pPr>
      <w:numPr>
        <w:ilvl w:val="0"/>
        <w:numId w:val="0"/>
      </w:numPr>
      <w:spacing w:before="0" w:after="120" w:line="240" w:lineRule="atLeast"/>
    </w:pPr>
    <w:rPr>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91325F"/>
    <w:pPr>
      <w:tabs>
        <w:tab w:val="center" w:pos="4320"/>
        <w:tab w:val="right" w:pos="8640"/>
      </w:tabs>
    </w:pPr>
  </w:style>
  <w:style w:type="paragraph" w:styleId="Footer">
    <w:name w:val="footer"/>
    <w:basedOn w:val="Normal"/>
    <w:rsid w:val="0091325F"/>
    <w:pPr>
      <w:tabs>
        <w:tab w:val="center" w:pos="4320"/>
        <w:tab w:val="right" w:pos="8640"/>
      </w:tabs>
    </w:pPr>
  </w:style>
  <w:style w:type="character" w:styleId="PageNumber">
    <w:name w:val="page number"/>
    <w:basedOn w:val="DefaultParagraphFont"/>
    <w:rsid w:val="0091325F"/>
  </w:style>
  <w:style w:type="paragraph" w:styleId="NormalIndent">
    <w:name w:val="Normal Indent"/>
    <w:basedOn w:val="Normal"/>
    <w:rsid w:val="0091325F"/>
    <w:pPr>
      <w:numPr>
        <w:numId w:val="2"/>
      </w:numPr>
      <w:spacing w:after="120"/>
      <w:ind w:right="720"/>
    </w:pPr>
  </w:style>
  <w:style w:type="paragraph" w:styleId="PlainText">
    <w:name w:val="Plain Text"/>
    <w:basedOn w:val="Normal"/>
    <w:rsid w:val="0091325F"/>
    <w:pPr>
      <w:jc w:val="left"/>
    </w:pPr>
    <w:rPr>
      <w:rFonts w:ascii="Courier New" w:hAnsi="Courier New"/>
    </w:rPr>
  </w:style>
  <w:style w:type="character" w:customStyle="1" w:styleId="MTEquationSection">
    <w:name w:val="MTEquationSection"/>
    <w:rsid w:val="0091325F"/>
    <w:rPr>
      <w:vanish/>
      <w:color w:val="FF0000"/>
    </w:rPr>
  </w:style>
  <w:style w:type="paragraph" w:customStyle="1" w:styleId="MTDisplayEquation">
    <w:name w:val="MTDisplayEquation"/>
    <w:basedOn w:val="Normal"/>
    <w:rsid w:val="0091325F"/>
    <w:pPr>
      <w:tabs>
        <w:tab w:val="center" w:pos="4320"/>
        <w:tab w:val="right" w:pos="8640"/>
      </w:tabs>
      <w:spacing w:before="180" w:after="180" w:line="240" w:lineRule="auto"/>
    </w:pPr>
  </w:style>
  <w:style w:type="paragraph" w:customStyle="1" w:styleId="Figure">
    <w:name w:val="Figure"/>
    <w:basedOn w:val="Reference"/>
    <w:rsid w:val="0091325F"/>
    <w:pPr>
      <w:numPr>
        <w:numId w:val="3"/>
      </w:numPr>
      <w:spacing w:before="0" w:after="120" w:line="240" w:lineRule="exact"/>
      <w:jc w:val="center"/>
    </w:pPr>
    <w:rPr>
      <w:rFonts w:ascii="Arial" w:hAnsi="Arial"/>
      <w:b/>
      <w:sz w:val="24"/>
    </w:rPr>
  </w:style>
  <w:style w:type="paragraph" w:styleId="BodyText">
    <w:name w:val="Body Text"/>
    <w:aliases w:val="bt"/>
    <w:basedOn w:val="Normal"/>
    <w:link w:val="BodyTextChar"/>
    <w:rsid w:val="0091325F"/>
    <w:pPr>
      <w:jc w:val="center"/>
    </w:pPr>
    <w:rPr>
      <w:rFonts w:ascii="Arial" w:hAnsi="Arial"/>
      <w:b/>
      <w:bCs/>
    </w:rPr>
  </w:style>
  <w:style w:type="paragraph" w:styleId="BodyText2">
    <w:name w:val="Body Text 2"/>
    <w:basedOn w:val="Normal"/>
    <w:rsid w:val="0091325F"/>
    <w:pPr>
      <w:jc w:val="center"/>
    </w:pPr>
    <w:rPr>
      <w:rFonts w:ascii="Arial" w:hAnsi="Arial" w:cs="Arial"/>
    </w:rPr>
  </w:style>
  <w:style w:type="paragraph" w:styleId="BlockText">
    <w:name w:val="Block Text"/>
    <w:basedOn w:val="Normal"/>
    <w:rsid w:val="0091325F"/>
    <w:pPr>
      <w:spacing w:after="120"/>
      <w:ind w:left="1440" w:right="1440"/>
    </w:pPr>
  </w:style>
  <w:style w:type="paragraph" w:styleId="BodyText3">
    <w:name w:val="Body Text 3"/>
    <w:basedOn w:val="Normal"/>
    <w:rsid w:val="0091325F"/>
    <w:pPr>
      <w:spacing w:after="120"/>
    </w:pPr>
    <w:rPr>
      <w:sz w:val="16"/>
      <w:szCs w:val="16"/>
    </w:rPr>
  </w:style>
  <w:style w:type="paragraph" w:styleId="BodyTextFirstIndent">
    <w:name w:val="Body Text First Indent"/>
    <w:basedOn w:val="BodyText"/>
    <w:rsid w:val="0091325F"/>
    <w:pPr>
      <w:spacing w:after="120"/>
      <w:ind w:firstLine="210"/>
      <w:jc w:val="both"/>
    </w:pPr>
    <w:rPr>
      <w:rFonts w:ascii="Times New Roman" w:hAnsi="Times New Roman"/>
      <w:b w:val="0"/>
      <w:bCs w:val="0"/>
    </w:rPr>
  </w:style>
  <w:style w:type="paragraph" w:styleId="BodyTextIndent">
    <w:name w:val="Body Text Indent"/>
    <w:basedOn w:val="Normal"/>
    <w:rsid w:val="0091325F"/>
    <w:pPr>
      <w:spacing w:after="120"/>
      <w:ind w:left="360"/>
    </w:pPr>
  </w:style>
  <w:style w:type="paragraph" w:styleId="BodyTextFirstIndent2">
    <w:name w:val="Body Text First Indent 2"/>
    <w:basedOn w:val="BodyTextIndent"/>
    <w:rsid w:val="0091325F"/>
    <w:pPr>
      <w:ind w:firstLine="210"/>
    </w:pPr>
  </w:style>
  <w:style w:type="paragraph" w:styleId="BodyTextIndent2">
    <w:name w:val="Body Text Indent 2"/>
    <w:basedOn w:val="Normal"/>
    <w:rsid w:val="0091325F"/>
    <w:pPr>
      <w:spacing w:after="120" w:line="480" w:lineRule="auto"/>
      <w:ind w:left="360"/>
    </w:pPr>
  </w:style>
  <w:style w:type="paragraph" w:styleId="BodyTextIndent3">
    <w:name w:val="Body Text Indent 3"/>
    <w:basedOn w:val="Normal"/>
    <w:rsid w:val="0091325F"/>
    <w:pPr>
      <w:spacing w:after="120"/>
      <w:ind w:left="360"/>
    </w:pPr>
    <w:rPr>
      <w:sz w:val="16"/>
      <w:szCs w:val="16"/>
    </w:rPr>
  </w:style>
  <w:style w:type="paragraph" w:styleId="Caption">
    <w:name w:val="caption"/>
    <w:aliases w:val="cap"/>
    <w:basedOn w:val="Normal"/>
    <w:next w:val="Normal"/>
    <w:qFormat/>
    <w:rsid w:val="0091325F"/>
    <w:pPr>
      <w:spacing w:before="120" w:after="120"/>
      <w:jc w:val="center"/>
    </w:pPr>
    <w:rPr>
      <w:rFonts w:ascii="Arial" w:hAnsi="Arial"/>
      <w:b/>
      <w:bCs/>
    </w:rPr>
  </w:style>
  <w:style w:type="paragraph" w:styleId="Closing">
    <w:name w:val="Closing"/>
    <w:basedOn w:val="Normal"/>
    <w:rsid w:val="0091325F"/>
    <w:pPr>
      <w:ind w:left="4320"/>
    </w:pPr>
  </w:style>
  <w:style w:type="paragraph" w:styleId="CommentText">
    <w:name w:val="annotation text"/>
    <w:basedOn w:val="Normal"/>
    <w:semiHidden/>
    <w:rsid w:val="0091325F"/>
    <w:pPr>
      <w:spacing w:line="480" w:lineRule="atLeast"/>
    </w:pPr>
  </w:style>
  <w:style w:type="paragraph" w:styleId="Date">
    <w:name w:val="Date"/>
    <w:basedOn w:val="Normal"/>
    <w:next w:val="Normal"/>
    <w:rsid w:val="0091325F"/>
  </w:style>
  <w:style w:type="paragraph" w:styleId="DocumentMap">
    <w:name w:val="Document Map"/>
    <w:basedOn w:val="Normal"/>
    <w:semiHidden/>
    <w:rsid w:val="0091325F"/>
    <w:pPr>
      <w:shd w:val="clear" w:color="auto" w:fill="000080"/>
    </w:pPr>
    <w:rPr>
      <w:rFonts w:ascii="Tahoma" w:hAnsi="Tahoma" w:cs="Tahoma"/>
    </w:rPr>
  </w:style>
  <w:style w:type="paragraph" w:customStyle="1" w:styleId="E-mailSignature1">
    <w:name w:val="E-mail Signature1"/>
    <w:basedOn w:val="Normal"/>
    <w:rsid w:val="0091325F"/>
  </w:style>
  <w:style w:type="paragraph" w:styleId="EndnoteText">
    <w:name w:val="endnote text"/>
    <w:basedOn w:val="Normal"/>
    <w:semiHidden/>
    <w:rsid w:val="0091325F"/>
  </w:style>
  <w:style w:type="paragraph" w:styleId="EnvelopeAddress">
    <w:name w:val="envelope address"/>
    <w:basedOn w:val="Normal"/>
    <w:rsid w:val="0091325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91325F"/>
    <w:rPr>
      <w:rFonts w:ascii="Arial" w:hAnsi="Arial" w:cs="Arial"/>
    </w:rPr>
  </w:style>
  <w:style w:type="paragraph" w:customStyle="1" w:styleId="HTMLAddress1">
    <w:name w:val="HTML Address1"/>
    <w:basedOn w:val="Normal"/>
    <w:rsid w:val="0091325F"/>
    <w:rPr>
      <w:i/>
      <w:iCs/>
    </w:rPr>
  </w:style>
  <w:style w:type="paragraph" w:customStyle="1" w:styleId="HTMLPreformatted1">
    <w:name w:val="HTML Preformatted1"/>
    <w:basedOn w:val="Normal"/>
    <w:rsid w:val="0091325F"/>
    <w:rPr>
      <w:rFonts w:ascii="Courier New" w:hAnsi="Courier New" w:cs="Courier New"/>
    </w:rPr>
  </w:style>
  <w:style w:type="paragraph" w:styleId="Index1">
    <w:name w:val="index 1"/>
    <w:basedOn w:val="Normal"/>
    <w:next w:val="Normal"/>
    <w:autoRedefine/>
    <w:semiHidden/>
    <w:rsid w:val="0091325F"/>
    <w:pPr>
      <w:ind w:left="200" w:hanging="200"/>
    </w:pPr>
  </w:style>
  <w:style w:type="paragraph" w:styleId="Index2">
    <w:name w:val="index 2"/>
    <w:basedOn w:val="Normal"/>
    <w:next w:val="Normal"/>
    <w:autoRedefine/>
    <w:semiHidden/>
    <w:rsid w:val="0091325F"/>
    <w:pPr>
      <w:ind w:left="400" w:hanging="200"/>
    </w:pPr>
  </w:style>
  <w:style w:type="paragraph" w:styleId="Index3">
    <w:name w:val="index 3"/>
    <w:basedOn w:val="Normal"/>
    <w:next w:val="Normal"/>
    <w:autoRedefine/>
    <w:semiHidden/>
    <w:rsid w:val="0091325F"/>
    <w:pPr>
      <w:ind w:left="600" w:hanging="200"/>
    </w:pPr>
  </w:style>
  <w:style w:type="paragraph" w:styleId="Index4">
    <w:name w:val="index 4"/>
    <w:basedOn w:val="Normal"/>
    <w:next w:val="Normal"/>
    <w:autoRedefine/>
    <w:semiHidden/>
    <w:rsid w:val="0091325F"/>
    <w:pPr>
      <w:ind w:left="800" w:hanging="200"/>
    </w:pPr>
  </w:style>
  <w:style w:type="paragraph" w:styleId="Index5">
    <w:name w:val="index 5"/>
    <w:basedOn w:val="Normal"/>
    <w:next w:val="Normal"/>
    <w:autoRedefine/>
    <w:semiHidden/>
    <w:rsid w:val="0091325F"/>
    <w:pPr>
      <w:ind w:left="1000" w:hanging="200"/>
    </w:pPr>
  </w:style>
  <w:style w:type="paragraph" w:styleId="Index6">
    <w:name w:val="index 6"/>
    <w:basedOn w:val="Normal"/>
    <w:next w:val="Normal"/>
    <w:autoRedefine/>
    <w:semiHidden/>
    <w:rsid w:val="0091325F"/>
    <w:pPr>
      <w:ind w:left="1200" w:hanging="200"/>
    </w:pPr>
  </w:style>
  <w:style w:type="paragraph" w:styleId="Index7">
    <w:name w:val="index 7"/>
    <w:basedOn w:val="Normal"/>
    <w:next w:val="Normal"/>
    <w:autoRedefine/>
    <w:semiHidden/>
    <w:rsid w:val="0091325F"/>
    <w:pPr>
      <w:ind w:left="1400" w:hanging="200"/>
    </w:pPr>
  </w:style>
  <w:style w:type="paragraph" w:styleId="Index8">
    <w:name w:val="index 8"/>
    <w:basedOn w:val="Normal"/>
    <w:next w:val="Normal"/>
    <w:autoRedefine/>
    <w:semiHidden/>
    <w:rsid w:val="0091325F"/>
    <w:pPr>
      <w:ind w:left="1600" w:hanging="200"/>
    </w:pPr>
  </w:style>
  <w:style w:type="paragraph" w:styleId="Index9">
    <w:name w:val="index 9"/>
    <w:basedOn w:val="Normal"/>
    <w:next w:val="Normal"/>
    <w:autoRedefine/>
    <w:semiHidden/>
    <w:rsid w:val="0091325F"/>
    <w:pPr>
      <w:ind w:left="1800" w:hanging="200"/>
    </w:pPr>
  </w:style>
  <w:style w:type="paragraph" w:styleId="IndexHeading">
    <w:name w:val="index heading"/>
    <w:basedOn w:val="Normal"/>
    <w:next w:val="Index1"/>
    <w:semiHidden/>
    <w:rsid w:val="0091325F"/>
    <w:rPr>
      <w:rFonts w:ascii="Arial" w:hAnsi="Arial" w:cs="Arial"/>
      <w:b/>
      <w:bCs/>
    </w:rPr>
  </w:style>
  <w:style w:type="paragraph" w:styleId="List">
    <w:name w:val="List"/>
    <w:basedOn w:val="Normal"/>
    <w:rsid w:val="0091325F"/>
    <w:pPr>
      <w:ind w:left="360" w:hanging="360"/>
    </w:pPr>
  </w:style>
  <w:style w:type="paragraph" w:styleId="List2">
    <w:name w:val="List 2"/>
    <w:basedOn w:val="Normal"/>
    <w:rsid w:val="0091325F"/>
    <w:pPr>
      <w:ind w:left="720" w:hanging="360"/>
    </w:pPr>
  </w:style>
  <w:style w:type="paragraph" w:styleId="List3">
    <w:name w:val="List 3"/>
    <w:basedOn w:val="Normal"/>
    <w:rsid w:val="0091325F"/>
    <w:pPr>
      <w:ind w:left="1080" w:hanging="360"/>
    </w:pPr>
  </w:style>
  <w:style w:type="paragraph" w:styleId="List4">
    <w:name w:val="List 4"/>
    <w:basedOn w:val="Normal"/>
    <w:rsid w:val="0091325F"/>
    <w:pPr>
      <w:ind w:left="1440" w:hanging="360"/>
    </w:pPr>
  </w:style>
  <w:style w:type="paragraph" w:styleId="List5">
    <w:name w:val="List 5"/>
    <w:basedOn w:val="Normal"/>
    <w:rsid w:val="0091325F"/>
    <w:pPr>
      <w:ind w:left="1800" w:hanging="360"/>
    </w:pPr>
  </w:style>
  <w:style w:type="paragraph" w:styleId="ListBullet">
    <w:name w:val="List Bullet"/>
    <w:basedOn w:val="Normal"/>
    <w:autoRedefine/>
    <w:rsid w:val="0091325F"/>
    <w:pPr>
      <w:numPr>
        <w:numId w:val="4"/>
      </w:numPr>
    </w:pPr>
  </w:style>
  <w:style w:type="paragraph" w:styleId="ListBullet2">
    <w:name w:val="List Bullet 2"/>
    <w:basedOn w:val="Normal"/>
    <w:autoRedefine/>
    <w:rsid w:val="0091325F"/>
    <w:pPr>
      <w:numPr>
        <w:numId w:val="5"/>
      </w:numPr>
    </w:pPr>
  </w:style>
  <w:style w:type="paragraph" w:styleId="ListBullet3">
    <w:name w:val="List Bullet 3"/>
    <w:basedOn w:val="Normal"/>
    <w:autoRedefine/>
    <w:rsid w:val="0091325F"/>
    <w:pPr>
      <w:numPr>
        <w:numId w:val="6"/>
      </w:numPr>
    </w:pPr>
  </w:style>
  <w:style w:type="paragraph" w:styleId="ListBullet4">
    <w:name w:val="List Bullet 4"/>
    <w:basedOn w:val="Normal"/>
    <w:autoRedefine/>
    <w:rsid w:val="0091325F"/>
    <w:pPr>
      <w:numPr>
        <w:numId w:val="7"/>
      </w:numPr>
    </w:pPr>
  </w:style>
  <w:style w:type="paragraph" w:styleId="ListBullet5">
    <w:name w:val="List Bullet 5"/>
    <w:basedOn w:val="Normal"/>
    <w:autoRedefine/>
    <w:rsid w:val="0091325F"/>
    <w:pPr>
      <w:numPr>
        <w:numId w:val="8"/>
      </w:numPr>
    </w:pPr>
  </w:style>
  <w:style w:type="paragraph" w:styleId="ListContinue">
    <w:name w:val="List Continue"/>
    <w:basedOn w:val="Normal"/>
    <w:rsid w:val="0091325F"/>
    <w:pPr>
      <w:spacing w:after="120"/>
      <w:ind w:left="360"/>
    </w:pPr>
  </w:style>
  <w:style w:type="paragraph" w:styleId="ListContinue2">
    <w:name w:val="List Continue 2"/>
    <w:basedOn w:val="Normal"/>
    <w:rsid w:val="0091325F"/>
    <w:pPr>
      <w:spacing w:after="120"/>
      <w:ind w:left="720"/>
    </w:pPr>
  </w:style>
  <w:style w:type="paragraph" w:styleId="ListContinue3">
    <w:name w:val="List Continue 3"/>
    <w:basedOn w:val="Normal"/>
    <w:rsid w:val="0091325F"/>
    <w:pPr>
      <w:spacing w:after="120"/>
      <w:ind w:left="1080"/>
    </w:pPr>
  </w:style>
  <w:style w:type="paragraph" w:styleId="ListContinue4">
    <w:name w:val="List Continue 4"/>
    <w:basedOn w:val="Normal"/>
    <w:rsid w:val="0091325F"/>
    <w:pPr>
      <w:spacing w:after="120"/>
      <w:ind w:left="1440"/>
    </w:pPr>
  </w:style>
  <w:style w:type="paragraph" w:styleId="ListContinue5">
    <w:name w:val="List Continue 5"/>
    <w:basedOn w:val="Normal"/>
    <w:rsid w:val="0091325F"/>
    <w:pPr>
      <w:spacing w:after="120"/>
      <w:ind w:left="1800"/>
    </w:pPr>
  </w:style>
  <w:style w:type="paragraph" w:styleId="ListNumber">
    <w:name w:val="List Number"/>
    <w:basedOn w:val="Normal"/>
    <w:rsid w:val="0091325F"/>
    <w:pPr>
      <w:numPr>
        <w:numId w:val="9"/>
      </w:numPr>
    </w:pPr>
  </w:style>
  <w:style w:type="paragraph" w:styleId="ListNumber2">
    <w:name w:val="List Number 2"/>
    <w:basedOn w:val="Normal"/>
    <w:rsid w:val="0091325F"/>
    <w:pPr>
      <w:numPr>
        <w:numId w:val="10"/>
      </w:numPr>
    </w:pPr>
  </w:style>
  <w:style w:type="paragraph" w:styleId="ListNumber3">
    <w:name w:val="List Number 3"/>
    <w:basedOn w:val="Normal"/>
    <w:rsid w:val="0091325F"/>
    <w:pPr>
      <w:numPr>
        <w:numId w:val="11"/>
      </w:numPr>
    </w:pPr>
  </w:style>
  <w:style w:type="paragraph" w:styleId="ListNumber4">
    <w:name w:val="List Number 4"/>
    <w:basedOn w:val="Normal"/>
    <w:rsid w:val="0091325F"/>
    <w:pPr>
      <w:numPr>
        <w:numId w:val="12"/>
      </w:numPr>
    </w:pPr>
  </w:style>
  <w:style w:type="paragraph" w:styleId="ListNumber5">
    <w:name w:val="List Number 5"/>
    <w:basedOn w:val="Normal"/>
    <w:rsid w:val="0091325F"/>
    <w:pPr>
      <w:numPr>
        <w:numId w:val="13"/>
      </w:numPr>
    </w:pPr>
  </w:style>
  <w:style w:type="paragraph" w:styleId="MacroText">
    <w:name w:val="macro"/>
    <w:semiHidden/>
    <w:rsid w:val="0091325F"/>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91325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91325F"/>
    <w:rPr>
      <w:sz w:val="24"/>
      <w:szCs w:val="24"/>
    </w:rPr>
  </w:style>
  <w:style w:type="paragraph" w:styleId="NoteHeading">
    <w:name w:val="Note Heading"/>
    <w:basedOn w:val="Normal"/>
    <w:next w:val="Normal"/>
    <w:rsid w:val="0091325F"/>
  </w:style>
  <w:style w:type="paragraph" w:styleId="Salutation">
    <w:name w:val="Salutation"/>
    <w:basedOn w:val="Normal"/>
    <w:next w:val="Normal"/>
    <w:rsid w:val="0091325F"/>
  </w:style>
  <w:style w:type="paragraph" w:styleId="Signature">
    <w:name w:val="Signature"/>
    <w:basedOn w:val="Normal"/>
    <w:rsid w:val="0091325F"/>
    <w:pPr>
      <w:ind w:left="4320"/>
    </w:pPr>
  </w:style>
  <w:style w:type="paragraph" w:styleId="Subtitle">
    <w:name w:val="Subtitle"/>
    <w:basedOn w:val="Normal"/>
    <w:qFormat/>
    <w:rsid w:val="0091325F"/>
    <w:pPr>
      <w:jc w:val="center"/>
      <w:outlineLvl w:val="1"/>
    </w:pPr>
    <w:rPr>
      <w:rFonts w:ascii="Arial" w:hAnsi="Arial" w:cs="Arial"/>
      <w:sz w:val="24"/>
      <w:szCs w:val="24"/>
    </w:rPr>
  </w:style>
  <w:style w:type="paragraph" w:styleId="TableofAuthorities">
    <w:name w:val="table of authorities"/>
    <w:basedOn w:val="Normal"/>
    <w:next w:val="Normal"/>
    <w:semiHidden/>
    <w:rsid w:val="0091325F"/>
    <w:pPr>
      <w:ind w:left="200" w:hanging="200"/>
    </w:pPr>
  </w:style>
  <w:style w:type="paragraph" w:styleId="TableofFigures">
    <w:name w:val="table of figures"/>
    <w:basedOn w:val="Normal"/>
    <w:next w:val="Normal"/>
    <w:semiHidden/>
    <w:rsid w:val="0091325F"/>
    <w:pPr>
      <w:ind w:left="400" w:hanging="400"/>
    </w:pPr>
  </w:style>
  <w:style w:type="paragraph" w:styleId="TOAHeading">
    <w:name w:val="toa heading"/>
    <w:basedOn w:val="Normal"/>
    <w:next w:val="Normal"/>
    <w:semiHidden/>
    <w:rsid w:val="0091325F"/>
    <w:pPr>
      <w:spacing w:before="120"/>
    </w:pPr>
    <w:rPr>
      <w:rFonts w:ascii="Arial" w:hAnsi="Arial" w:cs="Arial"/>
      <w:b/>
      <w:bCs/>
      <w:sz w:val="24"/>
      <w:szCs w:val="24"/>
    </w:rPr>
  </w:style>
  <w:style w:type="paragraph" w:styleId="TOC1">
    <w:name w:val="toc 1"/>
    <w:basedOn w:val="Normal"/>
    <w:next w:val="Normal"/>
    <w:autoRedefine/>
    <w:semiHidden/>
    <w:rsid w:val="0091325F"/>
  </w:style>
  <w:style w:type="paragraph" w:styleId="TOC2">
    <w:name w:val="toc 2"/>
    <w:basedOn w:val="Normal"/>
    <w:next w:val="Normal"/>
    <w:autoRedefine/>
    <w:semiHidden/>
    <w:rsid w:val="0091325F"/>
    <w:pPr>
      <w:ind w:left="200"/>
    </w:pPr>
  </w:style>
  <w:style w:type="paragraph" w:styleId="TOC3">
    <w:name w:val="toc 3"/>
    <w:basedOn w:val="Normal"/>
    <w:next w:val="Normal"/>
    <w:autoRedefine/>
    <w:semiHidden/>
    <w:rsid w:val="0091325F"/>
    <w:pPr>
      <w:ind w:left="400"/>
    </w:pPr>
  </w:style>
  <w:style w:type="paragraph" w:styleId="TOC4">
    <w:name w:val="toc 4"/>
    <w:basedOn w:val="Normal"/>
    <w:next w:val="Normal"/>
    <w:autoRedefine/>
    <w:semiHidden/>
    <w:rsid w:val="0091325F"/>
    <w:pPr>
      <w:ind w:left="600"/>
    </w:pPr>
  </w:style>
  <w:style w:type="paragraph" w:styleId="TOC5">
    <w:name w:val="toc 5"/>
    <w:basedOn w:val="Normal"/>
    <w:next w:val="Normal"/>
    <w:autoRedefine/>
    <w:semiHidden/>
    <w:rsid w:val="0091325F"/>
    <w:pPr>
      <w:ind w:left="800"/>
    </w:pPr>
  </w:style>
  <w:style w:type="paragraph" w:styleId="TOC6">
    <w:name w:val="toc 6"/>
    <w:basedOn w:val="Normal"/>
    <w:next w:val="Normal"/>
    <w:autoRedefine/>
    <w:semiHidden/>
    <w:rsid w:val="0091325F"/>
    <w:pPr>
      <w:ind w:left="1000"/>
    </w:pPr>
  </w:style>
  <w:style w:type="paragraph" w:styleId="TOC7">
    <w:name w:val="toc 7"/>
    <w:basedOn w:val="Normal"/>
    <w:next w:val="Normal"/>
    <w:autoRedefine/>
    <w:semiHidden/>
    <w:rsid w:val="0091325F"/>
    <w:pPr>
      <w:ind w:left="1200"/>
    </w:pPr>
  </w:style>
  <w:style w:type="paragraph" w:styleId="TOC8">
    <w:name w:val="toc 8"/>
    <w:basedOn w:val="Normal"/>
    <w:next w:val="Normal"/>
    <w:autoRedefine/>
    <w:semiHidden/>
    <w:rsid w:val="0091325F"/>
    <w:pPr>
      <w:ind w:left="1400"/>
    </w:pPr>
  </w:style>
  <w:style w:type="paragraph" w:styleId="TOC9">
    <w:name w:val="toc 9"/>
    <w:basedOn w:val="Normal"/>
    <w:next w:val="Normal"/>
    <w:autoRedefine/>
    <w:semiHidden/>
    <w:rsid w:val="0091325F"/>
    <w:pPr>
      <w:ind w:left="1600"/>
    </w:pPr>
  </w:style>
  <w:style w:type="paragraph" w:customStyle="1" w:styleId="Issue">
    <w:name w:val="Issue"/>
    <w:basedOn w:val="Normal"/>
    <w:rsid w:val="0091325F"/>
    <w:rPr>
      <w:rFonts w:ascii="Times" w:hAnsi="Times"/>
      <w:i/>
      <w:color w:val="FF0000"/>
    </w:rPr>
  </w:style>
  <w:style w:type="paragraph" w:customStyle="1" w:styleId="Value">
    <w:name w:val="Value"/>
    <w:basedOn w:val="Normal"/>
    <w:rsid w:val="0091325F"/>
  </w:style>
  <w:style w:type="paragraph" w:customStyle="1" w:styleId="Version">
    <w:name w:val="Version"/>
    <w:basedOn w:val="PlainText"/>
    <w:rsid w:val="0091325F"/>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91325F"/>
    <w:pPr>
      <w:spacing w:before="220" w:after="220" w:line="220" w:lineRule="atLeast"/>
    </w:pPr>
    <w:rPr>
      <w:rFonts w:ascii="Arial" w:hAnsi="Arial" w:cs="Arial"/>
      <w:spacing w:val="-5"/>
      <w:sz w:val="24"/>
      <w:szCs w:val="24"/>
    </w:rPr>
  </w:style>
  <w:style w:type="character" w:customStyle="1" w:styleId="ZGSM">
    <w:name w:val="ZGSM"/>
    <w:rsid w:val="0091325F"/>
  </w:style>
  <w:style w:type="paragraph" w:customStyle="1" w:styleId="ZA">
    <w:name w:val="ZA"/>
    <w:rsid w:val="009132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132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1325F"/>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91325F"/>
    <w:pPr>
      <w:spacing w:before="0" w:after="120" w:line="240" w:lineRule="exact"/>
      <w:jc w:val="left"/>
    </w:pPr>
  </w:style>
  <w:style w:type="paragraph" w:customStyle="1" w:styleId="Normal-Figure">
    <w:name w:val="Normal-Figure"/>
    <w:basedOn w:val="Normal"/>
    <w:rsid w:val="0091325F"/>
    <w:pPr>
      <w:spacing w:before="360" w:after="0" w:line="240" w:lineRule="atLeast"/>
      <w:jc w:val="center"/>
    </w:pPr>
  </w:style>
  <w:style w:type="paragraph" w:customStyle="1" w:styleId="Cell">
    <w:name w:val="Cell"/>
    <w:basedOn w:val="Normal"/>
    <w:rsid w:val="0091325F"/>
    <w:pPr>
      <w:spacing w:before="0" w:after="0" w:line="240" w:lineRule="exact"/>
      <w:jc w:val="center"/>
    </w:pPr>
    <w:rPr>
      <w:sz w:val="16"/>
    </w:rPr>
  </w:style>
  <w:style w:type="paragraph" w:customStyle="1" w:styleId="Algorithm">
    <w:name w:val="Algorithm"/>
    <w:basedOn w:val="Date"/>
    <w:rsid w:val="0091325F"/>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91325F"/>
    <w:pPr>
      <w:keepNext/>
      <w:keepLines/>
      <w:numPr>
        <w:ilvl w:val="0"/>
        <w:numId w:val="0"/>
      </w:numPr>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91325F"/>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91325F"/>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91325F"/>
    <w:pPr>
      <w:keepNext/>
      <w:spacing w:after="0"/>
    </w:pPr>
    <w:rPr>
      <w:rFonts w:ascii="Arial" w:hAnsi="Arial"/>
      <w:sz w:val="18"/>
    </w:rPr>
  </w:style>
  <w:style w:type="paragraph" w:customStyle="1" w:styleId="NO">
    <w:name w:val="NO"/>
    <w:basedOn w:val="Normal"/>
    <w:rsid w:val="0091325F"/>
    <w:pPr>
      <w:keepLines/>
      <w:spacing w:before="0" w:after="180" w:line="240" w:lineRule="auto"/>
      <w:ind w:left="1135" w:hanging="851"/>
      <w:jc w:val="left"/>
    </w:pPr>
  </w:style>
  <w:style w:type="paragraph" w:customStyle="1" w:styleId="TAR">
    <w:name w:val="TAR"/>
    <w:basedOn w:val="TAL"/>
    <w:rsid w:val="0091325F"/>
    <w:pPr>
      <w:jc w:val="right"/>
    </w:pPr>
  </w:style>
  <w:style w:type="paragraph" w:customStyle="1" w:styleId="TAL">
    <w:name w:val="TAL"/>
    <w:basedOn w:val="Normal"/>
    <w:rsid w:val="0091325F"/>
    <w:pPr>
      <w:keepNext/>
      <w:keepLines/>
      <w:spacing w:before="0" w:after="0" w:line="240" w:lineRule="auto"/>
      <w:jc w:val="left"/>
    </w:pPr>
    <w:rPr>
      <w:rFonts w:ascii="Arial" w:hAnsi="Arial"/>
      <w:sz w:val="18"/>
    </w:rPr>
  </w:style>
  <w:style w:type="paragraph" w:customStyle="1" w:styleId="TAH">
    <w:name w:val="TAH"/>
    <w:basedOn w:val="TAC"/>
    <w:link w:val="TAHCar"/>
    <w:rsid w:val="0091325F"/>
    <w:rPr>
      <w:b/>
    </w:rPr>
  </w:style>
  <w:style w:type="paragraph" w:customStyle="1" w:styleId="TAC">
    <w:name w:val="TAC"/>
    <w:basedOn w:val="TAL"/>
    <w:link w:val="TACChar"/>
    <w:rsid w:val="0091325F"/>
    <w:pPr>
      <w:jc w:val="center"/>
    </w:pPr>
  </w:style>
  <w:style w:type="paragraph" w:customStyle="1" w:styleId="EX">
    <w:name w:val="EX"/>
    <w:basedOn w:val="Normal"/>
    <w:rsid w:val="0091325F"/>
    <w:pPr>
      <w:keepLines/>
      <w:spacing w:before="0" w:after="180" w:line="240" w:lineRule="auto"/>
      <w:ind w:left="1702" w:hanging="1418"/>
      <w:jc w:val="left"/>
    </w:pPr>
  </w:style>
  <w:style w:type="paragraph" w:customStyle="1" w:styleId="FP">
    <w:name w:val="FP"/>
    <w:basedOn w:val="Normal"/>
    <w:rsid w:val="0091325F"/>
    <w:pPr>
      <w:spacing w:before="0" w:after="0" w:line="240" w:lineRule="auto"/>
      <w:jc w:val="left"/>
    </w:pPr>
  </w:style>
  <w:style w:type="paragraph" w:customStyle="1" w:styleId="NW">
    <w:name w:val="NW"/>
    <w:basedOn w:val="NO"/>
    <w:rsid w:val="0091325F"/>
    <w:pPr>
      <w:spacing w:after="0"/>
    </w:pPr>
  </w:style>
  <w:style w:type="paragraph" w:customStyle="1" w:styleId="EW">
    <w:name w:val="EW"/>
    <w:basedOn w:val="EX"/>
    <w:rsid w:val="0091325F"/>
    <w:pPr>
      <w:spacing w:after="0"/>
    </w:pPr>
  </w:style>
  <w:style w:type="paragraph" w:customStyle="1" w:styleId="B1">
    <w:name w:val="B1"/>
    <w:basedOn w:val="List"/>
    <w:rsid w:val="0091325F"/>
    <w:pPr>
      <w:spacing w:before="0" w:after="180" w:line="240" w:lineRule="auto"/>
      <w:ind w:left="568" w:hanging="284"/>
      <w:jc w:val="left"/>
    </w:pPr>
  </w:style>
  <w:style w:type="paragraph" w:customStyle="1" w:styleId="EditorsNote">
    <w:name w:val="Editor's Note"/>
    <w:basedOn w:val="NO"/>
    <w:rsid w:val="0091325F"/>
    <w:rPr>
      <w:color w:val="FF0000"/>
    </w:rPr>
  </w:style>
  <w:style w:type="paragraph" w:customStyle="1" w:styleId="TH">
    <w:name w:val="TH"/>
    <w:basedOn w:val="Normal"/>
    <w:link w:val="THChar"/>
    <w:rsid w:val="0091325F"/>
    <w:pPr>
      <w:keepNext/>
      <w:keepLines/>
      <w:spacing w:after="180" w:line="240" w:lineRule="auto"/>
      <w:jc w:val="center"/>
    </w:pPr>
    <w:rPr>
      <w:rFonts w:ascii="Arial" w:hAnsi="Arial"/>
      <w:b/>
    </w:rPr>
  </w:style>
  <w:style w:type="paragraph" w:customStyle="1" w:styleId="TAN">
    <w:name w:val="TAN"/>
    <w:basedOn w:val="TAL"/>
    <w:rsid w:val="0091325F"/>
    <w:pPr>
      <w:ind w:left="851" w:hanging="851"/>
    </w:pPr>
  </w:style>
  <w:style w:type="paragraph" w:customStyle="1" w:styleId="TF">
    <w:name w:val="TF"/>
    <w:basedOn w:val="TH"/>
    <w:rsid w:val="0091325F"/>
    <w:pPr>
      <w:keepNext w:val="0"/>
      <w:spacing w:before="0" w:after="240"/>
    </w:pPr>
  </w:style>
  <w:style w:type="paragraph" w:customStyle="1" w:styleId="B2">
    <w:name w:val="B2"/>
    <w:basedOn w:val="List2"/>
    <w:rsid w:val="0091325F"/>
    <w:pPr>
      <w:spacing w:before="0" w:after="180" w:line="240" w:lineRule="auto"/>
      <w:ind w:left="851" w:hanging="284"/>
      <w:jc w:val="left"/>
    </w:pPr>
  </w:style>
  <w:style w:type="paragraph" w:customStyle="1" w:styleId="B3">
    <w:name w:val="B3"/>
    <w:basedOn w:val="List3"/>
    <w:rsid w:val="0091325F"/>
    <w:pPr>
      <w:spacing w:before="0" w:after="180" w:line="240" w:lineRule="auto"/>
      <w:ind w:left="1135" w:hanging="284"/>
      <w:jc w:val="left"/>
    </w:pPr>
  </w:style>
  <w:style w:type="paragraph" w:customStyle="1" w:styleId="B4">
    <w:name w:val="B4"/>
    <w:basedOn w:val="List4"/>
    <w:rsid w:val="0091325F"/>
    <w:pPr>
      <w:spacing w:before="0" w:after="180" w:line="240" w:lineRule="auto"/>
      <w:ind w:left="1418" w:hanging="284"/>
      <w:jc w:val="left"/>
    </w:pPr>
  </w:style>
  <w:style w:type="paragraph" w:customStyle="1" w:styleId="B5">
    <w:name w:val="B5"/>
    <w:basedOn w:val="List5"/>
    <w:rsid w:val="0091325F"/>
    <w:pPr>
      <w:spacing w:before="0" w:after="180" w:line="240" w:lineRule="auto"/>
      <w:ind w:left="1702" w:hanging="284"/>
      <w:jc w:val="left"/>
    </w:pPr>
  </w:style>
  <w:style w:type="paragraph" w:customStyle="1" w:styleId="INDENT1">
    <w:name w:val="INDENT1"/>
    <w:basedOn w:val="Normal"/>
    <w:rsid w:val="0091325F"/>
    <w:pPr>
      <w:spacing w:before="0" w:after="180" w:line="240" w:lineRule="auto"/>
      <w:ind w:left="851"/>
      <w:jc w:val="left"/>
    </w:pPr>
  </w:style>
  <w:style w:type="paragraph" w:customStyle="1" w:styleId="INDENT2">
    <w:name w:val="INDENT2"/>
    <w:basedOn w:val="Normal"/>
    <w:rsid w:val="0091325F"/>
    <w:pPr>
      <w:spacing w:before="0" w:after="180" w:line="240" w:lineRule="auto"/>
      <w:ind w:left="1135" w:hanging="284"/>
      <w:jc w:val="left"/>
    </w:pPr>
  </w:style>
  <w:style w:type="paragraph" w:customStyle="1" w:styleId="INDENT3">
    <w:name w:val="INDENT3"/>
    <w:basedOn w:val="Normal"/>
    <w:rsid w:val="0091325F"/>
    <w:pPr>
      <w:spacing w:before="0" w:after="180" w:line="240" w:lineRule="auto"/>
      <w:ind w:left="1701" w:hanging="567"/>
      <w:jc w:val="left"/>
    </w:pPr>
  </w:style>
  <w:style w:type="paragraph" w:customStyle="1" w:styleId="FigureTitle">
    <w:name w:val="Figure_Title"/>
    <w:basedOn w:val="Normal"/>
    <w:next w:val="Normal"/>
    <w:rsid w:val="0091325F"/>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91325F"/>
    <w:pPr>
      <w:keepNext/>
      <w:keepLines/>
      <w:spacing w:before="0" w:after="180" w:line="240" w:lineRule="auto"/>
      <w:jc w:val="left"/>
    </w:pPr>
    <w:rPr>
      <w:b/>
    </w:rPr>
  </w:style>
  <w:style w:type="paragraph" w:customStyle="1" w:styleId="enumlev2">
    <w:name w:val="enumlev2"/>
    <w:basedOn w:val="Normal"/>
    <w:rsid w:val="0091325F"/>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91325F"/>
    <w:pPr>
      <w:keepNext/>
      <w:keepLines/>
      <w:spacing w:before="240" w:after="180" w:line="240" w:lineRule="auto"/>
      <w:ind w:left="1418"/>
      <w:jc w:val="left"/>
    </w:pPr>
    <w:rPr>
      <w:rFonts w:ascii="Arial" w:hAnsi="Arial"/>
      <w:b/>
      <w:sz w:val="36"/>
    </w:rPr>
  </w:style>
  <w:style w:type="paragraph" w:customStyle="1" w:styleId="TAJ">
    <w:name w:val="TAJ"/>
    <w:basedOn w:val="TH"/>
    <w:rsid w:val="0091325F"/>
  </w:style>
  <w:style w:type="paragraph" w:customStyle="1" w:styleId="Guidance">
    <w:name w:val="Guidance"/>
    <w:basedOn w:val="Normal"/>
    <w:rsid w:val="0091325F"/>
    <w:pPr>
      <w:spacing w:before="0" w:after="180" w:line="240" w:lineRule="auto"/>
      <w:jc w:val="left"/>
    </w:pPr>
    <w:rPr>
      <w:i/>
      <w:color w:val="0000FF"/>
    </w:rPr>
  </w:style>
  <w:style w:type="paragraph" w:customStyle="1" w:styleId="HE">
    <w:name w:val="HE"/>
    <w:basedOn w:val="Normal"/>
    <w:rsid w:val="0091325F"/>
    <w:pPr>
      <w:spacing w:before="0" w:after="0" w:line="240" w:lineRule="auto"/>
      <w:jc w:val="left"/>
    </w:pPr>
    <w:rPr>
      <w:rFonts w:eastAsia="MS Mincho"/>
      <w:b/>
    </w:rPr>
  </w:style>
  <w:style w:type="paragraph" w:customStyle="1" w:styleId="Meetingcaption">
    <w:name w:val="Meeting caption"/>
    <w:basedOn w:val="Normal"/>
    <w:rsid w:val="0091325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snapToGrid w:val="0"/>
      <w:lang w:val="fr-FR"/>
    </w:rPr>
  </w:style>
  <w:style w:type="paragraph" w:customStyle="1" w:styleId="para">
    <w:name w:val="para"/>
    <w:basedOn w:val="Normal"/>
    <w:rsid w:val="0091325F"/>
    <w:pPr>
      <w:spacing w:before="0" w:after="240" w:line="240" w:lineRule="auto"/>
    </w:pPr>
    <w:rPr>
      <w:rFonts w:ascii="Helvetica" w:hAnsi="Helvetica"/>
    </w:rPr>
  </w:style>
  <w:style w:type="paragraph" w:customStyle="1" w:styleId="TableTitle">
    <w:name w:val="Table_Title"/>
    <w:basedOn w:val="Normal"/>
    <w:next w:val="Normal"/>
    <w:rsid w:val="0091325F"/>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91325F"/>
    <w:pPr>
      <w:numPr>
        <w:ilvl w:val="0"/>
        <w:numId w:val="0"/>
      </w:numPr>
      <w:spacing w:before="240" w:after="60" w:line="240" w:lineRule="auto"/>
      <w:ind w:left="851" w:hanging="851"/>
    </w:pPr>
    <w:rPr>
      <w:lang w:eastAsia="ja-JP"/>
    </w:rPr>
  </w:style>
  <w:style w:type="paragraph" w:customStyle="1" w:styleId="Table">
    <w:name w:val="Table"/>
    <w:basedOn w:val="Normal"/>
    <w:rsid w:val="0091325F"/>
    <w:pPr>
      <w:keepNext/>
      <w:spacing w:line="240" w:lineRule="atLeast"/>
      <w:jc w:val="center"/>
    </w:pPr>
    <w:rPr>
      <w:sz w:val="24"/>
      <w:lang w:eastAsia="ja-JP"/>
    </w:rPr>
  </w:style>
  <w:style w:type="paragraph" w:customStyle="1" w:styleId="NormalTR">
    <w:name w:val="Normal_TR"/>
    <w:basedOn w:val="Normal"/>
    <w:rsid w:val="0091325F"/>
    <w:pPr>
      <w:spacing w:before="0" w:after="180" w:line="240" w:lineRule="auto"/>
    </w:pPr>
    <w:rPr>
      <w:lang w:eastAsia="ja-JP"/>
    </w:rPr>
  </w:style>
  <w:style w:type="paragraph" w:customStyle="1" w:styleId="Heading4TR">
    <w:name w:val="Heading 4_TR"/>
    <w:basedOn w:val="Heading4"/>
    <w:rsid w:val="0091325F"/>
    <w:pPr>
      <w:numPr>
        <w:numId w:val="14"/>
      </w:numPr>
      <w:spacing w:before="120" w:after="180" w:line="240" w:lineRule="auto"/>
      <w:ind w:left="1138" w:hanging="1138"/>
    </w:pPr>
    <w:rPr>
      <w:b w:val="0"/>
      <w:bCs/>
      <w:sz w:val="24"/>
    </w:rPr>
  </w:style>
  <w:style w:type="paragraph" w:customStyle="1" w:styleId="Heading5TR">
    <w:name w:val="Heading 5_TR"/>
    <w:basedOn w:val="Heading5"/>
    <w:rsid w:val="0091325F"/>
    <w:pPr>
      <w:numPr>
        <w:numId w:val="14"/>
      </w:numPr>
      <w:spacing w:before="120" w:after="180" w:line="240" w:lineRule="auto"/>
    </w:pPr>
    <w:rPr>
      <w:b w:val="0"/>
      <w:bCs w:val="0"/>
      <w:i w:val="0"/>
      <w:iCs w:val="0"/>
    </w:rPr>
  </w:style>
  <w:style w:type="paragraph" w:customStyle="1" w:styleId="berschrift1H1">
    <w:name w:val="Überschrift 1.H1"/>
    <w:basedOn w:val="Normal"/>
    <w:next w:val="Normal"/>
    <w:rsid w:val="0091325F"/>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91325F"/>
    <w:pPr>
      <w:widowControl/>
      <w:numPr>
        <w:numId w:val="15"/>
      </w:numPr>
      <w:spacing w:after="120"/>
    </w:pPr>
    <w:rPr>
      <w:rFonts w:eastAsia="MS Mincho"/>
      <w:lang w:val="en-US"/>
    </w:rPr>
  </w:style>
  <w:style w:type="paragraph" w:customStyle="1" w:styleId="text">
    <w:name w:val="text"/>
    <w:basedOn w:val="Normal"/>
    <w:rsid w:val="0091325F"/>
    <w:pPr>
      <w:widowControl w:val="0"/>
      <w:spacing w:before="0" w:after="240" w:line="240" w:lineRule="auto"/>
    </w:pPr>
    <w:rPr>
      <w:sz w:val="24"/>
      <w:lang w:val="en-AU"/>
    </w:rPr>
  </w:style>
  <w:style w:type="paragraph" w:customStyle="1" w:styleId="textintend2">
    <w:name w:val="text intend 2"/>
    <w:basedOn w:val="text"/>
    <w:rsid w:val="0091325F"/>
    <w:pPr>
      <w:widowControl/>
      <w:numPr>
        <w:numId w:val="16"/>
      </w:numPr>
      <w:spacing w:after="120"/>
    </w:pPr>
    <w:rPr>
      <w:rFonts w:eastAsia="MS Mincho"/>
      <w:lang w:val="en-US"/>
    </w:rPr>
  </w:style>
  <w:style w:type="paragraph" w:customStyle="1" w:styleId="textintend3">
    <w:name w:val="text intend 3"/>
    <w:basedOn w:val="text"/>
    <w:rsid w:val="0091325F"/>
    <w:pPr>
      <w:widowControl/>
      <w:numPr>
        <w:numId w:val="17"/>
      </w:numPr>
      <w:spacing w:after="120"/>
    </w:pPr>
    <w:rPr>
      <w:rFonts w:eastAsia="MS Mincho"/>
      <w:lang w:val="en-US"/>
    </w:rPr>
  </w:style>
  <w:style w:type="paragraph" w:customStyle="1" w:styleId="normalpuce">
    <w:name w:val="normal puce"/>
    <w:basedOn w:val="Normal"/>
    <w:rsid w:val="0091325F"/>
    <w:pPr>
      <w:widowControl w:val="0"/>
      <w:numPr>
        <w:numId w:val="19"/>
      </w:numPr>
      <w:spacing w:line="240" w:lineRule="auto"/>
    </w:pPr>
    <w:rPr>
      <w:rFonts w:eastAsia="MS Mincho"/>
    </w:rPr>
  </w:style>
  <w:style w:type="character" w:styleId="CommentReference">
    <w:name w:val="annotation reference"/>
    <w:semiHidden/>
    <w:rsid w:val="0091325F"/>
    <w:rPr>
      <w:sz w:val="16"/>
    </w:rPr>
  </w:style>
  <w:style w:type="paragraph" w:customStyle="1" w:styleId="ContributionHeaderText">
    <w:name w:val="Contribution Header Text"/>
    <w:basedOn w:val="Normal"/>
    <w:next w:val="Normal"/>
    <w:rsid w:val="0091325F"/>
    <w:pPr>
      <w:spacing w:before="0" w:after="0" w:line="240" w:lineRule="auto"/>
    </w:pPr>
    <w:rPr>
      <w:rFonts w:ascii="Arial" w:hAnsi="Arial"/>
      <w:sz w:val="24"/>
      <w:lang w:eastAsia="ko-KR"/>
    </w:rPr>
  </w:style>
  <w:style w:type="paragraph" w:customStyle="1" w:styleId="jkanTdoc">
    <w:name w:val="_jkan_Tdoc_본문"/>
    <w:basedOn w:val="Normal"/>
    <w:rsid w:val="0091325F"/>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91325F"/>
    <w:rPr>
      <w:rFonts w:ascii="Arial" w:hAnsi="Arial"/>
      <w:b/>
      <w:i/>
      <w:noProof w:val="0"/>
      <w:sz w:val="24"/>
      <w:lang w:val="en-GB" w:eastAsia="ko-KR" w:bidi="ar-SA"/>
    </w:rPr>
  </w:style>
  <w:style w:type="paragraph" w:styleId="BalloonText">
    <w:name w:val="Balloon Text"/>
    <w:basedOn w:val="Normal"/>
    <w:semiHidden/>
    <w:rsid w:val="0091325F"/>
    <w:rPr>
      <w:rFonts w:ascii="Tahoma" w:hAnsi="Tahoma" w:cs="Tahoma"/>
      <w:sz w:val="16"/>
      <w:szCs w:val="16"/>
    </w:rPr>
  </w:style>
  <w:style w:type="paragraph" w:customStyle="1" w:styleId="a">
    <w:name w:val="表格文字"/>
    <w:basedOn w:val="Normal"/>
    <w:rsid w:val="0091325F"/>
    <w:pPr>
      <w:framePr w:hSpace="180" w:wrap="notBeside" w:vAnchor="text" w:hAnchor="margin" w:y="-43"/>
      <w:autoSpaceDE w:val="0"/>
      <w:autoSpaceDN w:val="0"/>
      <w:adjustRightInd w:val="0"/>
      <w:spacing w:before="0" w:after="0" w:line="240" w:lineRule="auto"/>
      <w:jc w:val="center"/>
    </w:pPr>
    <w:rPr>
      <w:rFonts w:eastAsia="Times New Roman"/>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rFonts w:eastAsia="Times New Roman"/>
      <w:kern w:val="2"/>
      <w:lang w:val="en-GB"/>
    </w:rPr>
  </w:style>
  <w:style w:type="table" w:styleId="TableGrid">
    <w:name w:val="Table Grid"/>
    <w:basedOn w:val="TableNormal"/>
    <w:rsid w:val="00C50A86"/>
    <w:rPr>
      <w:rFonts w:ascii="Courier New" w:hAnsi="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rFonts w:eastAsia="Times New Roman"/>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rsid w:val="007973B0"/>
    <w:rPr>
      <w:rFonts w:ascii="Arial" w:eastAsia="宋体" w:hAnsi="Arial"/>
      <w:b/>
      <w:sz w:val="22"/>
      <w:lang w:val="en-GB" w:eastAsia="de-DE" w:bidi="ar-SA"/>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rsid w:val="00E40FEC"/>
    <w:rPr>
      <w:rFonts w:ascii="Arial" w:eastAsia="宋体" w:hAnsi="Arial"/>
      <w:sz w:val="18"/>
      <w:lang w:val="en-GB" w:eastAsia="de-DE" w:bidi="ar-SA"/>
    </w:rPr>
  </w:style>
  <w:style w:type="character" w:customStyle="1" w:styleId="TAHCar">
    <w:name w:val="TAH Car"/>
    <w:link w:val="TAH"/>
    <w:rsid w:val="00E40FEC"/>
    <w:rPr>
      <w:rFonts w:ascii="Arial" w:eastAsia="宋体" w:hAnsi="Arial"/>
      <w:b/>
      <w:sz w:val="18"/>
      <w:lang w:val="en-GB" w:eastAsia="de-DE" w:bidi="ar-SA"/>
    </w:rPr>
  </w:style>
  <w:style w:type="paragraph" w:styleId="Revision">
    <w:name w:val="Revision"/>
    <w:hidden/>
    <w:uiPriority w:val="99"/>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paragraph" w:customStyle="1" w:styleId="Char1Char">
    <w:name w:val="Char1 Char"/>
    <w:semiHidden/>
    <w:rsid w:val="000D268D"/>
    <w:pPr>
      <w:keepNext/>
      <w:tabs>
        <w:tab w:val="num" w:pos="851"/>
      </w:tabs>
      <w:autoSpaceDE w:val="0"/>
      <w:autoSpaceDN w:val="0"/>
      <w:adjustRightInd w:val="0"/>
      <w:spacing w:before="60" w:after="60"/>
      <w:ind w:left="851" w:hanging="851"/>
      <w:jc w:val="both"/>
    </w:pPr>
    <w:rPr>
      <w:rFonts w:ascii="Arial" w:hAnsi="Arial" w:cs="Arial"/>
      <w:color w:val="0000FF"/>
      <w:kern w:val="2"/>
      <w:sz w:val="24"/>
    </w:rPr>
  </w:style>
  <w:style w:type="character" w:customStyle="1" w:styleId="Heading2Char">
    <w:name w:val="Heading 2 Char"/>
    <w:aliases w:val="Head2A Char,2 Char,H2 Char,h2 Char,DO NOT USE_h2 Char,h21 Char,UNDERRUBRIK 1-2 Char"/>
    <w:link w:val="Heading2"/>
    <w:locked/>
    <w:rsid w:val="000D268D"/>
    <w:rPr>
      <w:rFonts w:ascii="Arial" w:hAnsi="Arial"/>
      <w:b/>
      <w:sz w:val="24"/>
      <w:lang w:val="en-GB" w:eastAsia="de-DE"/>
    </w:rPr>
  </w:style>
  <w:style w:type="paragraph" w:customStyle="1" w:styleId="Char6CarCarCharCarCar1">
    <w:name w:val="Char6 Car Car Char Car Car1"/>
    <w:basedOn w:val="Normal"/>
    <w:rsid w:val="00921925"/>
    <w:pPr>
      <w:widowControl w:val="0"/>
      <w:spacing w:before="0" w:after="0" w:line="240" w:lineRule="auto"/>
    </w:pPr>
    <w:rPr>
      <w:rFonts w:ascii="Arial" w:hAnsi="Arial" w:cs="Arial"/>
      <w:color w:val="0000FF"/>
      <w:kern w:val="2"/>
      <w:sz w:val="20"/>
      <w:lang w:val="en-US" w:eastAsia="zh-CN"/>
    </w:rPr>
  </w:style>
  <w:style w:type="character" w:customStyle="1" w:styleId="Char14">
    <w:name w:val="Char14"/>
    <w:locked/>
    <w:rsid w:val="009A04B4"/>
    <w:rPr>
      <w:rFonts w:ascii="FuturaA Bk BT" w:eastAsia="宋体" w:hAnsi="FuturaA Bk BT"/>
      <w:b/>
      <w:bCs/>
      <w:caps/>
      <w:shadow/>
      <w:color w:val="666699"/>
      <w:kern w:val="2"/>
      <w:sz w:val="24"/>
      <w:szCs w:val="24"/>
      <w:u w:val="double"/>
      <w:lang w:val="en-US" w:eastAsia="fr-FR" w:bidi="ar-SA"/>
    </w:rPr>
  </w:style>
  <w:style w:type="paragraph" w:styleId="NormalWeb">
    <w:name w:val="Normal (Web)"/>
    <w:basedOn w:val="Normal"/>
    <w:uiPriority w:val="99"/>
    <w:semiHidden/>
    <w:unhideWhenUsed/>
    <w:rsid w:val="00E4181F"/>
    <w:pPr>
      <w:spacing w:before="100" w:beforeAutospacing="1" w:after="100" w:afterAutospacing="1" w:line="240" w:lineRule="auto"/>
      <w:jc w:val="left"/>
    </w:pPr>
    <w:rPr>
      <w:rFonts w:ascii="宋体" w:hAnsi="宋体" w:cs="宋体"/>
      <w:sz w:val="24"/>
      <w:szCs w:val="24"/>
      <w:lang w:val="en-US" w:eastAsia="zh-CN"/>
    </w:rPr>
  </w:style>
  <w:style w:type="character" w:customStyle="1" w:styleId="BodyTextChar">
    <w:name w:val="Body Text Char"/>
    <w:aliases w:val="bt Char"/>
    <w:link w:val="BodyText"/>
    <w:rsid w:val="0099138C"/>
    <w:rPr>
      <w:rFonts w:ascii="Arial" w:hAnsi="Arial" w:cs="Arial"/>
      <w:b/>
      <w:bCs/>
      <w:sz w:val="22"/>
      <w:lang w:val="en-GB" w:eastAsia="de-DE"/>
    </w:rPr>
  </w:style>
  <w:style w:type="character" w:customStyle="1" w:styleId="Heading1Char">
    <w:name w:val="Heading 1 Char"/>
    <w:aliases w:val="NMP Heading 1 Char,H1 Char,h1 Char,app heading 1 Char,l1 Char,Memo Heading 1 Char,h11 Char,h12 Char,h13 Char,h14 Char,h15 Char,h16 Char,Heading 1_a Char,heading 1 Char,h17 Char,h111 Char,h121 Char,h131 Char,h141 Char,h151 Char,h161 Char"/>
    <w:link w:val="Heading1"/>
    <w:rsid w:val="007C42C8"/>
    <w:rPr>
      <w:rFonts w:ascii="Arial" w:hAnsi="Arial"/>
      <w:b/>
      <w:kern w:val="28"/>
      <w:sz w:val="28"/>
      <w:lang w:val="en-GB" w:eastAsia="de-DE"/>
    </w:rPr>
  </w:style>
  <w:style w:type="paragraph" w:customStyle="1" w:styleId="References">
    <w:name w:val="References"/>
    <w:basedOn w:val="Normal"/>
    <w:rsid w:val="007C42C8"/>
    <w:pPr>
      <w:numPr>
        <w:numId w:val="22"/>
      </w:numPr>
      <w:autoSpaceDE w:val="0"/>
      <w:autoSpaceDN w:val="0"/>
      <w:snapToGrid w:val="0"/>
      <w:spacing w:before="0" w:line="240" w:lineRule="auto"/>
    </w:pPr>
    <w:rPr>
      <w:sz w:val="20"/>
      <w:szCs w:val="16"/>
      <w:lang w:val="en-US" w:eastAsia="en-US"/>
    </w:rPr>
  </w:style>
  <w:style w:type="paragraph" w:customStyle="1" w:styleId="LGTdoc1">
    <w:name w:val="LGTdoc_제목1"/>
    <w:basedOn w:val="Normal"/>
    <w:rsid w:val="00E3067D"/>
    <w:pPr>
      <w:adjustRightInd w:val="0"/>
      <w:snapToGrid w:val="0"/>
      <w:spacing w:beforeLines="50" w:after="100" w:afterAutospacing="1" w:line="240" w:lineRule="auto"/>
    </w:pPr>
    <w:rPr>
      <w:rFonts w:eastAsia="Batang"/>
      <w:b/>
      <w:snapToGrid w:val="0"/>
      <w:sz w:val="28"/>
      <w:lang w:eastAsia="ko-KR"/>
    </w:rPr>
  </w:style>
  <w:style w:type="character" w:customStyle="1" w:styleId="highlight1">
    <w:name w:val="highlight1"/>
    <w:rsid w:val="00320643"/>
    <w:rPr>
      <w:shd w:val="clear" w:color="auto" w:fill="D6EBF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79393">
      <w:bodyDiv w:val="1"/>
      <w:marLeft w:val="0"/>
      <w:marRight w:val="0"/>
      <w:marTop w:val="0"/>
      <w:marBottom w:val="0"/>
      <w:divBdr>
        <w:top w:val="none" w:sz="0" w:space="0" w:color="auto"/>
        <w:left w:val="none" w:sz="0" w:space="0" w:color="auto"/>
        <w:bottom w:val="none" w:sz="0" w:space="0" w:color="auto"/>
        <w:right w:val="none" w:sz="0" w:space="0" w:color="auto"/>
      </w:divBdr>
      <w:divsChild>
        <w:div w:id="1403991698">
          <w:marLeft w:val="821"/>
          <w:marRight w:val="0"/>
          <w:marTop w:val="40"/>
          <w:marBottom w:val="40"/>
          <w:divBdr>
            <w:top w:val="none" w:sz="0" w:space="0" w:color="auto"/>
            <w:left w:val="none" w:sz="0" w:space="0" w:color="auto"/>
            <w:bottom w:val="none" w:sz="0" w:space="0" w:color="auto"/>
            <w:right w:val="none" w:sz="0" w:space="0" w:color="auto"/>
          </w:divBdr>
        </w:div>
      </w:divsChild>
    </w:div>
    <w:div w:id="253981148">
      <w:bodyDiv w:val="1"/>
      <w:marLeft w:val="0"/>
      <w:marRight w:val="0"/>
      <w:marTop w:val="0"/>
      <w:marBottom w:val="0"/>
      <w:divBdr>
        <w:top w:val="none" w:sz="0" w:space="0" w:color="auto"/>
        <w:left w:val="none" w:sz="0" w:space="0" w:color="auto"/>
        <w:bottom w:val="none" w:sz="0" w:space="0" w:color="auto"/>
        <w:right w:val="none" w:sz="0" w:space="0" w:color="auto"/>
      </w:divBdr>
    </w:div>
    <w:div w:id="268202684">
      <w:bodyDiv w:val="1"/>
      <w:marLeft w:val="0"/>
      <w:marRight w:val="0"/>
      <w:marTop w:val="0"/>
      <w:marBottom w:val="0"/>
      <w:divBdr>
        <w:top w:val="none" w:sz="0" w:space="0" w:color="auto"/>
        <w:left w:val="none" w:sz="0" w:space="0" w:color="auto"/>
        <w:bottom w:val="none" w:sz="0" w:space="0" w:color="auto"/>
        <w:right w:val="none" w:sz="0" w:space="0" w:color="auto"/>
      </w:divBdr>
      <w:divsChild>
        <w:div w:id="2126121785">
          <w:marLeft w:val="0"/>
          <w:marRight w:val="0"/>
          <w:marTop w:val="0"/>
          <w:marBottom w:val="0"/>
          <w:divBdr>
            <w:top w:val="none" w:sz="0" w:space="0" w:color="auto"/>
            <w:left w:val="none" w:sz="0" w:space="0" w:color="auto"/>
            <w:bottom w:val="none" w:sz="0" w:space="0" w:color="auto"/>
            <w:right w:val="none" w:sz="0" w:space="0" w:color="auto"/>
          </w:divBdr>
          <w:divsChild>
            <w:div w:id="248273918">
              <w:marLeft w:val="0"/>
              <w:marRight w:val="0"/>
              <w:marTop w:val="0"/>
              <w:marBottom w:val="0"/>
              <w:divBdr>
                <w:top w:val="none" w:sz="0" w:space="0" w:color="auto"/>
                <w:left w:val="none" w:sz="0" w:space="0" w:color="auto"/>
                <w:bottom w:val="none" w:sz="0" w:space="0" w:color="auto"/>
                <w:right w:val="none" w:sz="0" w:space="0" w:color="auto"/>
              </w:divBdr>
            </w:div>
            <w:div w:id="1164051812">
              <w:marLeft w:val="0"/>
              <w:marRight w:val="0"/>
              <w:marTop w:val="0"/>
              <w:marBottom w:val="0"/>
              <w:divBdr>
                <w:top w:val="none" w:sz="0" w:space="0" w:color="auto"/>
                <w:left w:val="none" w:sz="0" w:space="0" w:color="auto"/>
                <w:bottom w:val="none" w:sz="0" w:space="0" w:color="auto"/>
                <w:right w:val="none" w:sz="0" w:space="0" w:color="auto"/>
              </w:divBdr>
            </w:div>
            <w:div w:id="1553148817">
              <w:marLeft w:val="0"/>
              <w:marRight w:val="0"/>
              <w:marTop w:val="0"/>
              <w:marBottom w:val="0"/>
              <w:divBdr>
                <w:top w:val="none" w:sz="0" w:space="0" w:color="auto"/>
                <w:left w:val="none" w:sz="0" w:space="0" w:color="auto"/>
                <w:bottom w:val="none" w:sz="0" w:space="0" w:color="auto"/>
                <w:right w:val="none" w:sz="0" w:space="0" w:color="auto"/>
              </w:divBdr>
            </w:div>
            <w:div w:id="18637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429117">
      <w:bodyDiv w:val="1"/>
      <w:marLeft w:val="0"/>
      <w:marRight w:val="0"/>
      <w:marTop w:val="0"/>
      <w:marBottom w:val="0"/>
      <w:divBdr>
        <w:top w:val="none" w:sz="0" w:space="0" w:color="auto"/>
        <w:left w:val="none" w:sz="0" w:space="0" w:color="auto"/>
        <w:bottom w:val="none" w:sz="0" w:space="0" w:color="auto"/>
        <w:right w:val="none" w:sz="0" w:space="0" w:color="auto"/>
      </w:divBdr>
      <w:divsChild>
        <w:div w:id="20984287">
          <w:marLeft w:val="374"/>
          <w:marRight w:val="0"/>
          <w:marTop w:val="77"/>
          <w:marBottom w:val="115"/>
          <w:divBdr>
            <w:top w:val="none" w:sz="0" w:space="0" w:color="auto"/>
            <w:left w:val="none" w:sz="0" w:space="0" w:color="auto"/>
            <w:bottom w:val="none" w:sz="0" w:space="0" w:color="auto"/>
            <w:right w:val="none" w:sz="0" w:space="0" w:color="auto"/>
          </w:divBdr>
        </w:div>
        <w:div w:id="338431483">
          <w:marLeft w:val="821"/>
          <w:marRight w:val="0"/>
          <w:marTop w:val="40"/>
          <w:marBottom w:val="40"/>
          <w:divBdr>
            <w:top w:val="none" w:sz="0" w:space="0" w:color="auto"/>
            <w:left w:val="none" w:sz="0" w:space="0" w:color="auto"/>
            <w:bottom w:val="none" w:sz="0" w:space="0" w:color="auto"/>
            <w:right w:val="none" w:sz="0" w:space="0" w:color="auto"/>
          </w:divBdr>
        </w:div>
        <w:div w:id="939408125">
          <w:marLeft w:val="374"/>
          <w:marRight w:val="0"/>
          <w:marTop w:val="77"/>
          <w:marBottom w:val="115"/>
          <w:divBdr>
            <w:top w:val="none" w:sz="0" w:space="0" w:color="auto"/>
            <w:left w:val="none" w:sz="0" w:space="0" w:color="auto"/>
            <w:bottom w:val="none" w:sz="0" w:space="0" w:color="auto"/>
            <w:right w:val="none" w:sz="0" w:space="0" w:color="auto"/>
          </w:divBdr>
        </w:div>
        <w:div w:id="1201473466">
          <w:marLeft w:val="821"/>
          <w:marRight w:val="0"/>
          <w:marTop w:val="40"/>
          <w:marBottom w:val="40"/>
          <w:divBdr>
            <w:top w:val="none" w:sz="0" w:space="0" w:color="auto"/>
            <w:left w:val="none" w:sz="0" w:space="0" w:color="auto"/>
            <w:bottom w:val="none" w:sz="0" w:space="0" w:color="auto"/>
            <w:right w:val="none" w:sz="0" w:space="0" w:color="auto"/>
          </w:divBdr>
        </w:div>
        <w:div w:id="1540123242">
          <w:marLeft w:val="821"/>
          <w:marRight w:val="0"/>
          <w:marTop w:val="40"/>
          <w:marBottom w:val="40"/>
          <w:divBdr>
            <w:top w:val="none" w:sz="0" w:space="0" w:color="auto"/>
            <w:left w:val="none" w:sz="0" w:space="0" w:color="auto"/>
            <w:bottom w:val="none" w:sz="0" w:space="0" w:color="auto"/>
            <w:right w:val="none" w:sz="0" w:space="0" w:color="auto"/>
          </w:divBdr>
        </w:div>
        <w:div w:id="1588997384">
          <w:marLeft w:val="1368"/>
          <w:marRight w:val="0"/>
          <w:marTop w:val="40"/>
          <w:marBottom w:val="40"/>
          <w:divBdr>
            <w:top w:val="none" w:sz="0" w:space="0" w:color="auto"/>
            <w:left w:val="none" w:sz="0" w:space="0" w:color="auto"/>
            <w:bottom w:val="none" w:sz="0" w:space="0" w:color="auto"/>
            <w:right w:val="none" w:sz="0" w:space="0" w:color="auto"/>
          </w:divBdr>
        </w:div>
        <w:div w:id="1663510059">
          <w:marLeft w:val="821"/>
          <w:marRight w:val="0"/>
          <w:marTop w:val="40"/>
          <w:marBottom w:val="40"/>
          <w:divBdr>
            <w:top w:val="none" w:sz="0" w:space="0" w:color="auto"/>
            <w:left w:val="none" w:sz="0" w:space="0" w:color="auto"/>
            <w:bottom w:val="none" w:sz="0" w:space="0" w:color="auto"/>
            <w:right w:val="none" w:sz="0" w:space="0" w:color="auto"/>
          </w:divBdr>
        </w:div>
        <w:div w:id="1664896582">
          <w:marLeft w:val="1368"/>
          <w:marRight w:val="0"/>
          <w:marTop w:val="40"/>
          <w:marBottom w:val="40"/>
          <w:divBdr>
            <w:top w:val="none" w:sz="0" w:space="0" w:color="auto"/>
            <w:left w:val="none" w:sz="0" w:space="0" w:color="auto"/>
            <w:bottom w:val="none" w:sz="0" w:space="0" w:color="auto"/>
            <w:right w:val="none" w:sz="0" w:space="0" w:color="auto"/>
          </w:divBdr>
        </w:div>
        <w:div w:id="2045009926">
          <w:marLeft w:val="1368"/>
          <w:marRight w:val="0"/>
          <w:marTop w:val="40"/>
          <w:marBottom w:val="40"/>
          <w:divBdr>
            <w:top w:val="none" w:sz="0" w:space="0" w:color="auto"/>
            <w:left w:val="none" w:sz="0" w:space="0" w:color="auto"/>
            <w:bottom w:val="none" w:sz="0" w:space="0" w:color="auto"/>
            <w:right w:val="none" w:sz="0" w:space="0" w:color="auto"/>
          </w:divBdr>
        </w:div>
      </w:divsChild>
    </w:div>
    <w:div w:id="313919019">
      <w:bodyDiv w:val="1"/>
      <w:marLeft w:val="0"/>
      <w:marRight w:val="0"/>
      <w:marTop w:val="0"/>
      <w:marBottom w:val="0"/>
      <w:divBdr>
        <w:top w:val="none" w:sz="0" w:space="0" w:color="auto"/>
        <w:left w:val="none" w:sz="0" w:space="0" w:color="auto"/>
        <w:bottom w:val="none" w:sz="0" w:space="0" w:color="auto"/>
        <w:right w:val="none" w:sz="0" w:space="0" w:color="auto"/>
      </w:divBdr>
    </w:div>
    <w:div w:id="326440772">
      <w:bodyDiv w:val="1"/>
      <w:marLeft w:val="0"/>
      <w:marRight w:val="0"/>
      <w:marTop w:val="0"/>
      <w:marBottom w:val="0"/>
      <w:divBdr>
        <w:top w:val="none" w:sz="0" w:space="0" w:color="auto"/>
        <w:left w:val="none" w:sz="0" w:space="0" w:color="auto"/>
        <w:bottom w:val="none" w:sz="0" w:space="0" w:color="auto"/>
        <w:right w:val="none" w:sz="0" w:space="0" w:color="auto"/>
      </w:divBdr>
      <w:divsChild>
        <w:div w:id="474371799">
          <w:marLeft w:val="0"/>
          <w:marRight w:val="0"/>
          <w:marTop w:val="0"/>
          <w:marBottom w:val="0"/>
          <w:divBdr>
            <w:top w:val="none" w:sz="0" w:space="0" w:color="auto"/>
            <w:left w:val="none" w:sz="0" w:space="0" w:color="auto"/>
            <w:bottom w:val="none" w:sz="0" w:space="0" w:color="auto"/>
            <w:right w:val="none" w:sz="0" w:space="0" w:color="auto"/>
          </w:divBdr>
        </w:div>
      </w:divsChild>
    </w:div>
    <w:div w:id="520559048">
      <w:bodyDiv w:val="1"/>
      <w:marLeft w:val="0"/>
      <w:marRight w:val="0"/>
      <w:marTop w:val="0"/>
      <w:marBottom w:val="0"/>
      <w:divBdr>
        <w:top w:val="none" w:sz="0" w:space="0" w:color="auto"/>
        <w:left w:val="none" w:sz="0" w:space="0" w:color="auto"/>
        <w:bottom w:val="none" w:sz="0" w:space="0" w:color="auto"/>
        <w:right w:val="none" w:sz="0" w:space="0" w:color="auto"/>
      </w:divBdr>
    </w:div>
    <w:div w:id="526986748">
      <w:bodyDiv w:val="1"/>
      <w:marLeft w:val="0"/>
      <w:marRight w:val="0"/>
      <w:marTop w:val="0"/>
      <w:marBottom w:val="0"/>
      <w:divBdr>
        <w:top w:val="none" w:sz="0" w:space="0" w:color="auto"/>
        <w:left w:val="none" w:sz="0" w:space="0" w:color="auto"/>
        <w:bottom w:val="none" w:sz="0" w:space="0" w:color="auto"/>
        <w:right w:val="none" w:sz="0" w:space="0" w:color="auto"/>
      </w:divBdr>
      <w:divsChild>
        <w:div w:id="230963790">
          <w:marLeft w:val="374"/>
          <w:marRight w:val="0"/>
          <w:marTop w:val="77"/>
          <w:marBottom w:val="115"/>
          <w:divBdr>
            <w:top w:val="none" w:sz="0" w:space="0" w:color="auto"/>
            <w:left w:val="none" w:sz="0" w:space="0" w:color="auto"/>
            <w:bottom w:val="none" w:sz="0" w:space="0" w:color="auto"/>
            <w:right w:val="none" w:sz="0" w:space="0" w:color="auto"/>
          </w:divBdr>
        </w:div>
        <w:div w:id="321353982">
          <w:marLeft w:val="821"/>
          <w:marRight w:val="0"/>
          <w:marTop w:val="40"/>
          <w:marBottom w:val="40"/>
          <w:divBdr>
            <w:top w:val="none" w:sz="0" w:space="0" w:color="auto"/>
            <w:left w:val="none" w:sz="0" w:space="0" w:color="auto"/>
            <w:bottom w:val="none" w:sz="0" w:space="0" w:color="auto"/>
            <w:right w:val="none" w:sz="0" w:space="0" w:color="auto"/>
          </w:divBdr>
        </w:div>
        <w:div w:id="485362730">
          <w:marLeft w:val="821"/>
          <w:marRight w:val="0"/>
          <w:marTop w:val="40"/>
          <w:marBottom w:val="40"/>
          <w:divBdr>
            <w:top w:val="none" w:sz="0" w:space="0" w:color="auto"/>
            <w:left w:val="none" w:sz="0" w:space="0" w:color="auto"/>
            <w:bottom w:val="none" w:sz="0" w:space="0" w:color="auto"/>
            <w:right w:val="none" w:sz="0" w:space="0" w:color="auto"/>
          </w:divBdr>
        </w:div>
        <w:div w:id="832987430">
          <w:marLeft w:val="821"/>
          <w:marRight w:val="0"/>
          <w:marTop w:val="40"/>
          <w:marBottom w:val="40"/>
          <w:divBdr>
            <w:top w:val="none" w:sz="0" w:space="0" w:color="auto"/>
            <w:left w:val="none" w:sz="0" w:space="0" w:color="auto"/>
            <w:bottom w:val="none" w:sz="0" w:space="0" w:color="auto"/>
            <w:right w:val="none" w:sz="0" w:space="0" w:color="auto"/>
          </w:divBdr>
        </w:div>
        <w:div w:id="1159150335">
          <w:marLeft w:val="821"/>
          <w:marRight w:val="0"/>
          <w:marTop w:val="40"/>
          <w:marBottom w:val="40"/>
          <w:divBdr>
            <w:top w:val="none" w:sz="0" w:space="0" w:color="auto"/>
            <w:left w:val="none" w:sz="0" w:space="0" w:color="auto"/>
            <w:bottom w:val="none" w:sz="0" w:space="0" w:color="auto"/>
            <w:right w:val="none" w:sz="0" w:space="0" w:color="auto"/>
          </w:divBdr>
        </w:div>
        <w:div w:id="1441224888">
          <w:marLeft w:val="1368"/>
          <w:marRight w:val="0"/>
          <w:marTop w:val="40"/>
          <w:marBottom w:val="40"/>
          <w:divBdr>
            <w:top w:val="none" w:sz="0" w:space="0" w:color="auto"/>
            <w:left w:val="none" w:sz="0" w:space="0" w:color="auto"/>
            <w:bottom w:val="none" w:sz="0" w:space="0" w:color="auto"/>
            <w:right w:val="none" w:sz="0" w:space="0" w:color="auto"/>
          </w:divBdr>
        </w:div>
        <w:div w:id="1579292926">
          <w:marLeft w:val="821"/>
          <w:marRight w:val="0"/>
          <w:marTop w:val="40"/>
          <w:marBottom w:val="40"/>
          <w:divBdr>
            <w:top w:val="none" w:sz="0" w:space="0" w:color="auto"/>
            <w:left w:val="none" w:sz="0" w:space="0" w:color="auto"/>
            <w:bottom w:val="none" w:sz="0" w:space="0" w:color="auto"/>
            <w:right w:val="none" w:sz="0" w:space="0" w:color="auto"/>
          </w:divBdr>
        </w:div>
        <w:div w:id="1933274474">
          <w:marLeft w:val="374"/>
          <w:marRight w:val="0"/>
          <w:marTop w:val="77"/>
          <w:marBottom w:val="115"/>
          <w:divBdr>
            <w:top w:val="none" w:sz="0" w:space="0" w:color="auto"/>
            <w:left w:val="none" w:sz="0" w:space="0" w:color="auto"/>
            <w:bottom w:val="none" w:sz="0" w:space="0" w:color="auto"/>
            <w:right w:val="none" w:sz="0" w:space="0" w:color="auto"/>
          </w:divBdr>
        </w:div>
      </w:divsChild>
    </w:div>
    <w:div w:id="722678243">
      <w:bodyDiv w:val="1"/>
      <w:marLeft w:val="0"/>
      <w:marRight w:val="0"/>
      <w:marTop w:val="0"/>
      <w:marBottom w:val="0"/>
      <w:divBdr>
        <w:top w:val="none" w:sz="0" w:space="0" w:color="auto"/>
        <w:left w:val="none" w:sz="0" w:space="0" w:color="auto"/>
        <w:bottom w:val="none" w:sz="0" w:space="0" w:color="auto"/>
        <w:right w:val="none" w:sz="0" w:space="0" w:color="auto"/>
      </w:divBdr>
      <w:divsChild>
        <w:div w:id="890657546">
          <w:marLeft w:val="374"/>
          <w:marRight w:val="0"/>
          <w:marTop w:val="67"/>
          <w:marBottom w:val="101"/>
          <w:divBdr>
            <w:top w:val="none" w:sz="0" w:space="0" w:color="auto"/>
            <w:left w:val="none" w:sz="0" w:space="0" w:color="auto"/>
            <w:bottom w:val="none" w:sz="0" w:space="0" w:color="auto"/>
            <w:right w:val="none" w:sz="0" w:space="0" w:color="auto"/>
          </w:divBdr>
        </w:div>
        <w:div w:id="1821653644">
          <w:marLeft w:val="374"/>
          <w:marRight w:val="0"/>
          <w:marTop w:val="67"/>
          <w:marBottom w:val="101"/>
          <w:divBdr>
            <w:top w:val="none" w:sz="0" w:space="0" w:color="auto"/>
            <w:left w:val="none" w:sz="0" w:space="0" w:color="auto"/>
            <w:bottom w:val="none" w:sz="0" w:space="0" w:color="auto"/>
            <w:right w:val="none" w:sz="0" w:space="0" w:color="auto"/>
          </w:divBdr>
        </w:div>
      </w:divsChild>
    </w:div>
    <w:div w:id="748625502">
      <w:bodyDiv w:val="1"/>
      <w:marLeft w:val="0"/>
      <w:marRight w:val="0"/>
      <w:marTop w:val="0"/>
      <w:marBottom w:val="0"/>
      <w:divBdr>
        <w:top w:val="none" w:sz="0" w:space="0" w:color="auto"/>
        <w:left w:val="none" w:sz="0" w:space="0" w:color="auto"/>
        <w:bottom w:val="none" w:sz="0" w:space="0" w:color="auto"/>
        <w:right w:val="none" w:sz="0" w:space="0" w:color="auto"/>
      </w:divBdr>
    </w:div>
    <w:div w:id="1000742238">
      <w:bodyDiv w:val="1"/>
      <w:marLeft w:val="0"/>
      <w:marRight w:val="0"/>
      <w:marTop w:val="0"/>
      <w:marBottom w:val="0"/>
      <w:divBdr>
        <w:top w:val="none" w:sz="0" w:space="0" w:color="auto"/>
        <w:left w:val="none" w:sz="0" w:space="0" w:color="auto"/>
        <w:bottom w:val="none" w:sz="0" w:space="0" w:color="auto"/>
        <w:right w:val="none" w:sz="0" w:space="0" w:color="auto"/>
      </w:divBdr>
    </w:div>
    <w:div w:id="1124689244">
      <w:bodyDiv w:val="1"/>
      <w:marLeft w:val="0"/>
      <w:marRight w:val="0"/>
      <w:marTop w:val="0"/>
      <w:marBottom w:val="0"/>
      <w:divBdr>
        <w:top w:val="none" w:sz="0" w:space="0" w:color="auto"/>
        <w:left w:val="none" w:sz="0" w:space="0" w:color="auto"/>
        <w:bottom w:val="none" w:sz="0" w:space="0" w:color="auto"/>
        <w:right w:val="none" w:sz="0" w:space="0" w:color="auto"/>
      </w:divBdr>
      <w:divsChild>
        <w:div w:id="1537348844">
          <w:marLeft w:val="821"/>
          <w:marRight w:val="0"/>
          <w:marTop w:val="48"/>
          <w:marBottom w:val="40"/>
          <w:divBdr>
            <w:top w:val="none" w:sz="0" w:space="0" w:color="auto"/>
            <w:left w:val="none" w:sz="0" w:space="0" w:color="auto"/>
            <w:bottom w:val="none" w:sz="0" w:space="0" w:color="auto"/>
            <w:right w:val="none" w:sz="0" w:space="0" w:color="auto"/>
          </w:divBdr>
        </w:div>
      </w:divsChild>
    </w:div>
    <w:div w:id="1135872370">
      <w:bodyDiv w:val="1"/>
      <w:marLeft w:val="0"/>
      <w:marRight w:val="0"/>
      <w:marTop w:val="0"/>
      <w:marBottom w:val="0"/>
      <w:divBdr>
        <w:top w:val="none" w:sz="0" w:space="0" w:color="auto"/>
        <w:left w:val="none" w:sz="0" w:space="0" w:color="auto"/>
        <w:bottom w:val="none" w:sz="0" w:space="0" w:color="auto"/>
        <w:right w:val="none" w:sz="0" w:space="0" w:color="auto"/>
      </w:divBdr>
    </w:div>
    <w:div w:id="1200976472">
      <w:bodyDiv w:val="1"/>
      <w:marLeft w:val="0"/>
      <w:marRight w:val="0"/>
      <w:marTop w:val="0"/>
      <w:marBottom w:val="0"/>
      <w:divBdr>
        <w:top w:val="none" w:sz="0" w:space="0" w:color="auto"/>
        <w:left w:val="none" w:sz="0" w:space="0" w:color="auto"/>
        <w:bottom w:val="none" w:sz="0" w:space="0" w:color="auto"/>
        <w:right w:val="none" w:sz="0" w:space="0" w:color="auto"/>
      </w:divBdr>
    </w:div>
    <w:div w:id="1305310389">
      <w:bodyDiv w:val="1"/>
      <w:marLeft w:val="0"/>
      <w:marRight w:val="0"/>
      <w:marTop w:val="0"/>
      <w:marBottom w:val="0"/>
      <w:divBdr>
        <w:top w:val="none" w:sz="0" w:space="0" w:color="auto"/>
        <w:left w:val="none" w:sz="0" w:space="0" w:color="auto"/>
        <w:bottom w:val="none" w:sz="0" w:space="0" w:color="auto"/>
        <w:right w:val="none" w:sz="0" w:space="0" w:color="auto"/>
      </w:divBdr>
    </w:div>
    <w:div w:id="1422531160">
      <w:bodyDiv w:val="1"/>
      <w:marLeft w:val="0"/>
      <w:marRight w:val="0"/>
      <w:marTop w:val="0"/>
      <w:marBottom w:val="0"/>
      <w:divBdr>
        <w:top w:val="none" w:sz="0" w:space="0" w:color="auto"/>
        <w:left w:val="none" w:sz="0" w:space="0" w:color="auto"/>
        <w:bottom w:val="none" w:sz="0" w:space="0" w:color="auto"/>
        <w:right w:val="none" w:sz="0" w:space="0" w:color="auto"/>
      </w:divBdr>
    </w:div>
    <w:div w:id="1435856338">
      <w:bodyDiv w:val="1"/>
      <w:marLeft w:val="0"/>
      <w:marRight w:val="0"/>
      <w:marTop w:val="0"/>
      <w:marBottom w:val="0"/>
      <w:divBdr>
        <w:top w:val="none" w:sz="0" w:space="0" w:color="auto"/>
        <w:left w:val="none" w:sz="0" w:space="0" w:color="auto"/>
        <w:bottom w:val="none" w:sz="0" w:space="0" w:color="auto"/>
        <w:right w:val="none" w:sz="0" w:space="0" w:color="auto"/>
      </w:divBdr>
      <w:divsChild>
        <w:div w:id="642197118">
          <w:marLeft w:val="821"/>
          <w:marRight w:val="0"/>
          <w:marTop w:val="77"/>
          <w:marBottom w:val="115"/>
          <w:divBdr>
            <w:top w:val="none" w:sz="0" w:space="0" w:color="auto"/>
            <w:left w:val="none" w:sz="0" w:space="0" w:color="auto"/>
            <w:bottom w:val="none" w:sz="0" w:space="0" w:color="auto"/>
            <w:right w:val="none" w:sz="0" w:space="0" w:color="auto"/>
          </w:divBdr>
        </w:div>
        <w:div w:id="810290483">
          <w:marLeft w:val="374"/>
          <w:marRight w:val="0"/>
          <w:marTop w:val="480"/>
          <w:marBottom w:val="130"/>
          <w:divBdr>
            <w:top w:val="none" w:sz="0" w:space="0" w:color="auto"/>
            <w:left w:val="none" w:sz="0" w:space="0" w:color="auto"/>
            <w:bottom w:val="none" w:sz="0" w:space="0" w:color="auto"/>
            <w:right w:val="none" w:sz="0" w:space="0" w:color="auto"/>
          </w:divBdr>
        </w:div>
        <w:div w:id="1235168342">
          <w:marLeft w:val="821"/>
          <w:marRight w:val="0"/>
          <w:marTop w:val="77"/>
          <w:marBottom w:val="115"/>
          <w:divBdr>
            <w:top w:val="none" w:sz="0" w:space="0" w:color="auto"/>
            <w:left w:val="none" w:sz="0" w:space="0" w:color="auto"/>
            <w:bottom w:val="none" w:sz="0" w:space="0" w:color="auto"/>
            <w:right w:val="none" w:sz="0" w:space="0" w:color="auto"/>
          </w:divBdr>
        </w:div>
        <w:div w:id="1679430888">
          <w:marLeft w:val="821"/>
          <w:marRight w:val="0"/>
          <w:marTop w:val="240"/>
          <w:marBottom w:val="115"/>
          <w:divBdr>
            <w:top w:val="none" w:sz="0" w:space="0" w:color="auto"/>
            <w:left w:val="none" w:sz="0" w:space="0" w:color="auto"/>
            <w:bottom w:val="none" w:sz="0" w:space="0" w:color="auto"/>
            <w:right w:val="none" w:sz="0" w:space="0" w:color="auto"/>
          </w:divBdr>
        </w:div>
        <w:div w:id="1683820880">
          <w:marLeft w:val="821"/>
          <w:marRight w:val="0"/>
          <w:marTop w:val="240"/>
          <w:marBottom w:val="115"/>
          <w:divBdr>
            <w:top w:val="none" w:sz="0" w:space="0" w:color="auto"/>
            <w:left w:val="none" w:sz="0" w:space="0" w:color="auto"/>
            <w:bottom w:val="none" w:sz="0" w:space="0" w:color="auto"/>
            <w:right w:val="none" w:sz="0" w:space="0" w:color="auto"/>
          </w:divBdr>
        </w:div>
        <w:div w:id="1904481694">
          <w:marLeft w:val="821"/>
          <w:marRight w:val="0"/>
          <w:marTop w:val="77"/>
          <w:marBottom w:val="115"/>
          <w:divBdr>
            <w:top w:val="none" w:sz="0" w:space="0" w:color="auto"/>
            <w:left w:val="none" w:sz="0" w:space="0" w:color="auto"/>
            <w:bottom w:val="none" w:sz="0" w:space="0" w:color="auto"/>
            <w:right w:val="none" w:sz="0" w:space="0" w:color="auto"/>
          </w:divBdr>
        </w:div>
        <w:div w:id="1959486303">
          <w:marLeft w:val="374"/>
          <w:marRight w:val="0"/>
          <w:marTop w:val="86"/>
          <w:marBottom w:val="130"/>
          <w:divBdr>
            <w:top w:val="none" w:sz="0" w:space="0" w:color="auto"/>
            <w:left w:val="none" w:sz="0" w:space="0" w:color="auto"/>
            <w:bottom w:val="none" w:sz="0" w:space="0" w:color="auto"/>
            <w:right w:val="none" w:sz="0" w:space="0" w:color="auto"/>
          </w:divBdr>
        </w:div>
      </w:divsChild>
    </w:div>
    <w:div w:id="1456438661">
      <w:bodyDiv w:val="1"/>
      <w:marLeft w:val="0"/>
      <w:marRight w:val="0"/>
      <w:marTop w:val="0"/>
      <w:marBottom w:val="0"/>
      <w:divBdr>
        <w:top w:val="none" w:sz="0" w:space="0" w:color="auto"/>
        <w:left w:val="none" w:sz="0" w:space="0" w:color="auto"/>
        <w:bottom w:val="none" w:sz="0" w:space="0" w:color="auto"/>
        <w:right w:val="none" w:sz="0" w:space="0" w:color="auto"/>
      </w:divBdr>
      <w:divsChild>
        <w:div w:id="5862707">
          <w:marLeft w:val="0"/>
          <w:marRight w:val="0"/>
          <w:marTop w:val="0"/>
          <w:marBottom w:val="0"/>
          <w:divBdr>
            <w:top w:val="none" w:sz="0" w:space="0" w:color="auto"/>
            <w:left w:val="none" w:sz="0" w:space="0" w:color="auto"/>
            <w:bottom w:val="none" w:sz="0" w:space="0" w:color="auto"/>
            <w:right w:val="none" w:sz="0" w:space="0" w:color="auto"/>
          </w:divBdr>
        </w:div>
      </w:divsChild>
    </w:div>
    <w:div w:id="1475833482">
      <w:bodyDiv w:val="1"/>
      <w:marLeft w:val="0"/>
      <w:marRight w:val="0"/>
      <w:marTop w:val="0"/>
      <w:marBottom w:val="0"/>
      <w:divBdr>
        <w:top w:val="none" w:sz="0" w:space="0" w:color="auto"/>
        <w:left w:val="none" w:sz="0" w:space="0" w:color="auto"/>
        <w:bottom w:val="none" w:sz="0" w:space="0" w:color="auto"/>
        <w:right w:val="none" w:sz="0" w:space="0" w:color="auto"/>
      </w:divBdr>
      <w:divsChild>
        <w:div w:id="975524549">
          <w:marLeft w:val="1368"/>
          <w:marRight w:val="0"/>
          <w:marTop w:val="240"/>
          <w:marBottom w:val="115"/>
          <w:divBdr>
            <w:top w:val="none" w:sz="0" w:space="0" w:color="auto"/>
            <w:left w:val="none" w:sz="0" w:space="0" w:color="auto"/>
            <w:bottom w:val="none" w:sz="0" w:space="0" w:color="auto"/>
            <w:right w:val="none" w:sz="0" w:space="0" w:color="auto"/>
          </w:divBdr>
        </w:div>
        <w:div w:id="1595433312">
          <w:marLeft w:val="1368"/>
          <w:marRight w:val="0"/>
          <w:marTop w:val="240"/>
          <w:marBottom w:val="115"/>
          <w:divBdr>
            <w:top w:val="none" w:sz="0" w:space="0" w:color="auto"/>
            <w:left w:val="none" w:sz="0" w:space="0" w:color="auto"/>
            <w:bottom w:val="none" w:sz="0" w:space="0" w:color="auto"/>
            <w:right w:val="none" w:sz="0" w:space="0" w:color="auto"/>
          </w:divBdr>
        </w:div>
      </w:divsChild>
    </w:div>
    <w:div w:id="1542598230">
      <w:bodyDiv w:val="1"/>
      <w:marLeft w:val="0"/>
      <w:marRight w:val="0"/>
      <w:marTop w:val="0"/>
      <w:marBottom w:val="0"/>
      <w:divBdr>
        <w:top w:val="none" w:sz="0" w:space="0" w:color="auto"/>
        <w:left w:val="none" w:sz="0" w:space="0" w:color="auto"/>
        <w:bottom w:val="none" w:sz="0" w:space="0" w:color="auto"/>
        <w:right w:val="none" w:sz="0" w:space="0" w:color="auto"/>
      </w:divBdr>
    </w:div>
    <w:div w:id="1547984601">
      <w:bodyDiv w:val="1"/>
      <w:marLeft w:val="0"/>
      <w:marRight w:val="0"/>
      <w:marTop w:val="0"/>
      <w:marBottom w:val="0"/>
      <w:divBdr>
        <w:top w:val="none" w:sz="0" w:space="0" w:color="auto"/>
        <w:left w:val="none" w:sz="0" w:space="0" w:color="auto"/>
        <w:bottom w:val="none" w:sz="0" w:space="0" w:color="auto"/>
        <w:right w:val="none" w:sz="0" w:space="0" w:color="auto"/>
      </w:divBdr>
    </w:div>
    <w:div w:id="1591036844">
      <w:bodyDiv w:val="1"/>
      <w:marLeft w:val="0"/>
      <w:marRight w:val="0"/>
      <w:marTop w:val="0"/>
      <w:marBottom w:val="0"/>
      <w:divBdr>
        <w:top w:val="none" w:sz="0" w:space="0" w:color="auto"/>
        <w:left w:val="none" w:sz="0" w:space="0" w:color="auto"/>
        <w:bottom w:val="none" w:sz="0" w:space="0" w:color="auto"/>
        <w:right w:val="none" w:sz="0" w:space="0" w:color="auto"/>
      </w:divBdr>
    </w:div>
    <w:div w:id="1643924196">
      <w:bodyDiv w:val="1"/>
      <w:marLeft w:val="0"/>
      <w:marRight w:val="0"/>
      <w:marTop w:val="0"/>
      <w:marBottom w:val="0"/>
      <w:divBdr>
        <w:top w:val="none" w:sz="0" w:space="0" w:color="auto"/>
        <w:left w:val="none" w:sz="0" w:space="0" w:color="auto"/>
        <w:bottom w:val="none" w:sz="0" w:space="0" w:color="auto"/>
        <w:right w:val="none" w:sz="0" w:space="0" w:color="auto"/>
      </w:divBdr>
    </w:div>
    <w:div w:id="1685669090">
      <w:bodyDiv w:val="1"/>
      <w:marLeft w:val="0"/>
      <w:marRight w:val="0"/>
      <w:marTop w:val="0"/>
      <w:marBottom w:val="0"/>
      <w:divBdr>
        <w:top w:val="none" w:sz="0" w:space="0" w:color="auto"/>
        <w:left w:val="none" w:sz="0" w:space="0" w:color="auto"/>
        <w:bottom w:val="none" w:sz="0" w:space="0" w:color="auto"/>
        <w:right w:val="none" w:sz="0" w:space="0" w:color="auto"/>
      </w:divBdr>
      <w:divsChild>
        <w:div w:id="459497878">
          <w:marLeft w:val="0"/>
          <w:marRight w:val="0"/>
          <w:marTop w:val="0"/>
          <w:marBottom w:val="0"/>
          <w:divBdr>
            <w:top w:val="none" w:sz="0" w:space="0" w:color="auto"/>
            <w:left w:val="none" w:sz="0" w:space="0" w:color="auto"/>
            <w:bottom w:val="none" w:sz="0" w:space="0" w:color="auto"/>
            <w:right w:val="none" w:sz="0" w:space="0" w:color="auto"/>
          </w:divBdr>
          <w:divsChild>
            <w:div w:id="948194937">
              <w:marLeft w:val="0"/>
              <w:marRight w:val="0"/>
              <w:marTop w:val="0"/>
              <w:marBottom w:val="0"/>
              <w:divBdr>
                <w:top w:val="none" w:sz="0" w:space="0" w:color="auto"/>
                <w:left w:val="none" w:sz="0" w:space="0" w:color="auto"/>
                <w:bottom w:val="none" w:sz="0" w:space="0" w:color="auto"/>
                <w:right w:val="none" w:sz="0" w:space="0" w:color="auto"/>
              </w:divBdr>
            </w:div>
            <w:div w:id="131048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751042">
      <w:bodyDiv w:val="1"/>
      <w:marLeft w:val="0"/>
      <w:marRight w:val="0"/>
      <w:marTop w:val="0"/>
      <w:marBottom w:val="0"/>
      <w:divBdr>
        <w:top w:val="none" w:sz="0" w:space="0" w:color="auto"/>
        <w:left w:val="none" w:sz="0" w:space="0" w:color="auto"/>
        <w:bottom w:val="none" w:sz="0" w:space="0" w:color="auto"/>
        <w:right w:val="none" w:sz="0" w:space="0" w:color="auto"/>
      </w:divBdr>
    </w:div>
    <w:div w:id="1866940533">
      <w:bodyDiv w:val="1"/>
      <w:marLeft w:val="0"/>
      <w:marRight w:val="0"/>
      <w:marTop w:val="0"/>
      <w:marBottom w:val="0"/>
      <w:divBdr>
        <w:top w:val="none" w:sz="0" w:space="0" w:color="auto"/>
        <w:left w:val="none" w:sz="0" w:space="0" w:color="auto"/>
        <w:bottom w:val="none" w:sz="0" w:space="0" w:color="auto"/>
        <w:right w:val="none" w:sz="0" w:space="0" w:color="auto"/>
      </w:divBdr>
      <w:divsChild>
        <w:div w:id="210003370">
          <w:marLeft w:val="1368"/>
          <w:marRight w:val="0"/>
          <w:marTop w:val="40"/>
          <w:marBottom w:val="40"/>
          <w:divBdr>
            <w:top w:val="none" w:sz="0" w:space="0" w:color="auto"/>
            <w:left w:val="none" w:sz="0" w:space="0" w:color="auto"/>
            <w:bottom w:val="none" w:sz="0" w:space="0" w:color="auto"/>
            <w:right w:val="none" w:sz="0" w:space="0" w:color="auto"/>
          </w:divBdr>
        </w:div>
        <w:div w:id="233513459">
          <w:marLeft w:val="1368"/>
          <w:marRight w:val="0"/>
          <w:marTop w:val="40"/>
          <w:marBottom w:val="40"/>
          <w:divBdr>
            <w:top w:val="none" w:sz="0" w:space="0" w:color="auto"/>
            <w:left w:val="none" w:sz="0" w:space="0" w:color="auto"/>
            <w:bottom w:val="none" w:sz="0" w:space="0" w:color="auto"/>
            <w:right w:val="none" w:sz="0" w:space="0" w:color="auto"/>
          </w:divBdr>
        </w:div>
        <w:div w:id="264504599">
          <w:marLeft w:val="1368"/>
          <w:marRight w:val="0"/>
          <w:marTop w:val="40"/>
          <w:marBottom w:val="40"/>
          <w:divBdr>
            <w:top w:val="none" w:sz="0" w:space="0" w:color="auto"/>
            <w:left w:val="none" w:sz="0" w:space="0" w:color="auto"/>
            <w:bottom w:val="none" w:sz="0" w:space="0" w:color="auto"/>
            <w:right w:val="none" w:sz="0" w:space="0" w:color="auto"/>
          </w:divBdr>
        </w:div>
        <w:div w:id="1155878748">
          <w:marLeft w:val="821"/>
          <w:marRight w:val="0"/>
          <w:marTop w:val="40"/>
          <w:marBottom w:val="40"/>
          <w:divBdr>
            <w:top w:val="none" w:sz="0" w:space="0" w:color="auto"/>
            <w:left w:val="none" w:sz="0" w:space="0" w:color="auto"/>
            <w:bottom w:val="none" w:sz="0" w:space="0" w:color="auto"/>
            <w:right w:val="none" w:sz="0" w:space="0" w:color="auto"/>
          </w:divBdr>
        </w:div>
        <w:div w:id="1589728858">
          <w:marLeft w:val="1368"/>
          <w:marRight w:val="0"/>
          <w:marTop w:val="40"/>
          <w:marBottom w:val="40"/>
          <w:divBdr>
            <w:top w:val="none" w:sz="0" w:space="0" w:color="auto"/>
            <w:left w:val="none" w:sz="0" w:space="0" w:color="auto"/>
            <w:bottom w:val="none" w:sz="0" w:space="0" w:color="auto"/>
            <w:right w:val="none" w:sz="0" w:space="0" w:color="auto"/>
          </w:divBdr>
        </w:div>
        <w:div w:id="1613053963">
          <w:marLeft w:val="821"/>
          <w:marRight w:val="0"/>
          <w:marTop w:val="40"/>
          <w:marBottom w:val="40"/>
          <w:divBdr>
            <w:top w:val="none" w:sz="0" w:space="0" w:color="auto"/>
            <w:left w:val="none" w:sz="0" w:space="0" w:color="auto"/>
            <w:bottom w:val="none" w:sz="0" w:space="0" w:color="auto"/>
            <w:right w:val="none" w:sz="0" w:space="0" w:color="auto"/>
          </w:divBdr>
        </w:div>
        <w:div w:id="1870482383">
          <w:marLeft w:val="1368"/>
          <w:marRight w:val="0"/>
          <w:marTop w:val="40"/>
          <w:marBottom w:val="40"/>
          <w:divBdr>
            <w:top w:val="none" w:sz="0" w:space="0" w:color="auto"/>
            <w:left w:val="none" w:sz="0" w:space="0" w:color="auto"/>
            <w:bottom w:val="none" w:sz="0" w:space="0" w:color="auto"/>
            <w:right w:val="none" w:sz="0" w:space="0" w:color="auto"/>
          </w:divBdr>
        </w:div>
      </w:divsChild>
    </w:div>
    <w:div w:id="1951471679">
      <w:bodyDiv w:val="1"/>
      <w:marLeft w:val="0"/>
      <w:marRight w:val="0"/>
      <w:marTop w:val="0"/>
      <w:marBottom w:val="0"/>
      <w:divBdr>
        <w:top w:val="none" w:sz="0" w:space="0" w:color="auto"/>
        <w:left w:val="none" w:sz="0" w:space="0" w:color="auto"/>
        <w:bottom w:val="none" w:sz="0" w:space="0" w:color="auto"/>
        <w:right w:val="none" w:sz="0" w:space="0" w:color="auto"/>
      </w:divBdr>
      <w:divsChild>
        <w:div w:id="1300456585">
          <w:marLeft w:val="821"/>
          <w:marRight w:val="0"/>
          <w:marTop w:val="240"/>
          <w:marBottom w:val="115"/>
          <w:divBdr>
            <w:top w:val="none" w:sz="0" w:space="0" w:color="auto"/>
            <w:left w:val="none" w:sz="0" w:space="0" w:color="auto"/>
            <w:bottom w:val="none" w:sz="0" w:space="0" w:color="auto"/>
            <w:right w:val="none" w:sz="0" w:space="0" w:color="auto"/>
          </w:divBdr>
        </w:div>
      </w:divsChild>
    </w:div>
    <w:div w:id="1955205680">
      <w:bodyDiv w:val="1"/>
      <w:marLeft w:val="0"/>
      <w:marRight w:val="0"/>
      <w:marTop w:val="0"/>
      <w:marBottom w:val="0"/>
      <w:divBdr>
        <w:top w:val="none" w:sz="0" w:space="0" w:color="auto"/>
        <w:left w:val="none" w:sz="0" w:space="0" w:color="auto"/>
        <w:bottom w:val="none" w:sz="0" w:space="0" w:color="auto"/>
        <w:right w:val="none" w:sz="0" w:space="0" w:color="auto"/>
      </w:divBdr>
    </w:div>
    <w:div w:id="1997762321">
      <w:bodyDiv w:val="1"/>
      <w:marLeft w:val="0"/>
      <w:marRight w:val="0"/>
      <w:marTop w:val="0"/>
      <w:marBottom w:val="0"/>
      <w:divBdr>
        <w:top w:val="none" w:sz="0" w:space="0" w:color="auto"/>
        <w:left w:val="none" w:sz="0" w:space="0" w:color="auto"/>
        <w:bottom w:val="none" w:sz="0" w:space="0" w:color="auto"/>
        <w:right w:val="none" w:sz="0" w:space="0" w:color="auto"/>
      </w:divBdr>
      <w:divsChild>
        <w:div w:id="1296521882">
          <w:marLeft w:val="374"/>
          <w:marRight w:val="0"/>
          <w:marTop w:val="67"/>
          <w:marBottom w:val="101"/>
          <w:divBdr>
            <w:top w:val="none" w:sz="0" w:space="0" w:color="auto"/>
            <w:left w:val="none" w:sz="0" w:space="0" w:color="auto"/>
            <w:bottom w:val="none" w:sz="0" w:space="0" w:color="auto"/>
            <w:right w:val="none" w:sz="0" w:space="0" w:color="auto"/>
          </w:divBdr>
        </w:div>
        <w:div w:id="2077049056">
          <w:marLeft w:val="374"/>
          <w:marRight w:val="0"/>
          <w:marTop w:val="67"/>
          <w:marBottom w:val="101"/>
          <w:divBdr>
            <w:top w:val="none" w:sz="0" w:space="0" w:color="auto"/>
            <w:left w:val="none" w:sz="0" w:space="0" w:color="auto"/>
            <w:bottom w:val="none" w:sz="0" w:space="0" w:color="auto"/>
            <w:right w:val="none" w:sz="0" w:space="0" w:color="auto"/>
          </w:divBdr>
        </w:div>
      </w:divsChild>
    </w:div>
    <w:div w:id="2009752068">
      <w:bodyDiv w:val="1"/>
      <w:marLeft w:val="0"/>
      <w:marRight w:val="0"/>
      <w:marTop w:val="0"/>
      <w:marBottom w:val="0"/>
      <w:divBdr>
        <w:top w:val="none" w:sz="0" w:space="0" w:color="auto"/>
        <w:left w:val="none" w:sz="0" w:space="0" w:color="auto"/>
        <w:bottom w:val="none" w:sz="0" w:space="0" w:color="auto"/>
        <w:right w:val="none" w:sz="0" w:space="0" w:color="auto"/>
      </w:divBdr>
    </w:div>
    <w:div w:id="2038920575">
      <w:bodyDiv w:val="1"/>
      <w:marLeft w:val="0"/>
      <w:marRight w:val="0"/>
      <w:marTop w:val="0"/>
      <w:marBottom w:val="0"/>
      <w:divBdr>
        <w:top w:val="none" w:sz="0" w:space="0" w:color="auto"/>
        <w:left w:val="none" w:sz="0" w:space="0" w:color="auto"/>
        <w:bottom w:val="none" w:sz="0" w:space="0" w:color="auto"/>
        <w:right w:val="none" w:sz="0" w:space="0" w:color="auto"/>
      </w:divBdr>
    </w:div>
    <w:div w:id="210352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2B275-B07D-4FC7-A577-1205EF98B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1360</Words>
  <Characters>7756</Characters>
  <Application>Microsoft Office Word</Application>
  <DocSecurity>0</DocSecurity>
  <Lines>64</Lines>
  <Paragraphs>18</Paragraphs>
  <ScaleCrop>false</ScaleCrop>
  <Company/>
  <LinksUpToDate>false</LinksUpToDate>
  <CharactersWithSpaces>9098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2015-08-15T01:40:00Z</dcterms:created>
  <dcterms:modified xsi:type="dcterms:W3CDTF">2015-08-15T01:40:00Z</dcterms:modified>
</cp:coreProperties>
</file>